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atLeast"/>
        <w:rPr>
          <w:rFonts w:hint="default" w:eastAsia="宋体" w:cs="楷体"/>
          <w:b/>
          <w:bCs/>
          <w:sz w:val="24"/>
          <w:szCs w:val="24"/>
          <w:lang w:val="en-US" w:eastAsia="zh-CN"/>
        </w:rPr>
      </w:pPr>
      <w:r>
        <w:rPr>
          <w:rFonts w:hint="eastAsia" w:cs="楷体"/>
          <w:b/>
          <w:bCs/>
          <w:sz w:val="24"/>
          <w:szCs w:val="24"/>
          <w:lang w:val="en-US" w:eastAsia="zh-CN"/>
        </w:rPr>
        <w:t>附件2：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1606" w:firstLineChars="500"/>
        <w:rPr>
          <w:rFonts w:cs="楷体"/>
          <w:b/>
          <w:bCs/>
          <w:sz w:val="32"/>
          <w:szCs w:val="32"/>
        </w:rPr>
      </w:pPr>
      <w:r>
        <w:rPr>
          <w:rFonts w:hint="eastAsia" w:cs="楷体"/>
          <w:b/>
          <w:bCs/>
          <w:sz w:val="32"/>
          <w:szCs w:val="32"/>
        </w:rPr>
        <w:t>202</w:t>
      </w:r>
      <w:r>
        <w:rPr>
          <w:rFonts w:hint="eastAsia" w:cs="楷体"/>
          <w:b/>
          <w:bCs/>
          <w:sz w:val="32"/>
          <w:szCs w:val="32"/>
          <w:lang w:val="en-US" w:eastAsia="zh-CN"/>
        </w:rPr>
        <w:t>3</w:t>
      </w:r>
      <w:r>
        <w:rPr>
          <w:rFonts w:hint="eastAsia" w:cs="楷体"/>
          <w:b/>
          <w:bCs/>
          <w:sz w:val="32"/>
          <w:szCs w:val="32"/>
        </w:rPr>
        <w:t>年安徽省高校模拟政府大赛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2891" w:firstLineChars="90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cs="楷体"/>
          <w:b/>
          <w:bCs/>
          <w:sz w:val="32"/>
          <w:szCs w:val="32"/>
        </w:rPr>
        <w:t>校内选拔赛竞赛规程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562"/>
        <w:jc w:val="both"/>
        <w:rPr>
          <w:rFonts w:ascii="仿宋" w:hAnsi="仿宋" w:eastAsia="仿宋" w:cs="Times New Roman"/>
          <w:b/>
          <w:bCs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56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一、竞赛试题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8" w:lineRule="atLeast"/>
        <w:ind w:right="0" w:firstLine="560" w:firstLineChars="20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参赛论题：</w:t>
      </w:r>
      <w:r>
        <w:rPr>
          <w:rFonts w:hint="default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</w:rPr>
        <w:t>新时代城乡基层治理创新研究</w:t>
      </w:r>
    </w:p>
    <w:p>
      <w:pPr>
        <w:widowControl/>
        <w:shd w:val="clear" w:color="auto" w:fill="FFFFFF"/>
        <w:spacing w:line="600" w:lineRule="atLeast"/>
        <w:ind w:firstLine="56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说明：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可根据参赛论题方向，选择不同的角度、方法和侧重点，自拟题目进行研究。</w:t>
      </w:r>
    </w:p>
    <w:p>
      <w:pPr>
        <w:widowControl/>
        <w:shd w:val="clear" w:color="auto" w:fill="FFFFFF"/>
        <w:spacing w:line="600" w:lineRule="atLeast"/>
        <w:ind w:firstLine="560"/>
        <w:jc w:val="left"/>
        <w:rPr>
          <w:rFonts w:ascii="仿宋" w:hAnsi="仿宋" w:eastAsia="仿宋" w:cs="Times New Roman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333333"/>
          <w:kern w:val="0"/>
          <w:sz w:val="28"/>
          <w:szCs w:val="28"/>
        </w:rPr>
        <w:t>二、报名资格</w:t>
      </w:r>
      <w:bookmarkStart w:id="2" w:name="_GoBack"/>
      <w:bookmarkEnd w:id="2"/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我校全日制按大类招生的公共管理专业在籍学生均可报名参赛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，</w:t>
      </w:r>
      <w:bookmarkStart w:id="0" w:name="_Hlk113888078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各参赛队伍</w:t>
      </w:r>
      <w:bookmarkEnd w:id="0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须由5名队员组成，</w:t>
      </w:r>
      <w:bookmarkStart w:id="1" w:name="_Hlk113888138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并配备1-2名指导教师，负责对参赛队伍的比赛进行指导。</w:t>
      </w:r>
      <w:bookmarkEnd w:id="1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同一教师指导的团队总数不得超过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个，其中作为第一指导老师不得超过2个。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为保证竞赛公平公正，评委不得作为参赛指导教师。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585"/>
        <w:jc w:val="both"/>
        <w:rPr>
          <w:rFonts w:ascii="仿宋" w:hAnsi="仿宋" w:eastAsia="仿宋" w:cs="Times New Roman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三、竞赛环节</w:t>
      </w:r>
    </w:p>
    <w:p>
      <w:pPr>
        <w:widowControl/>
        <w:shd w:val="clear" w:color="auto" w:fill="FFFFFF"/>
        <w:spacing w:line="560" w:lineRule="atLeast"/>
        <w:ind w:firstLine="585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校内选拔赛，以团队赛形式开展，符合报名资格的学生自主组队报名参赛。</w:t>
      </w:r>
    </w:p>
    <w:p>
      <w:pPr>
        <w:widowControl/>
        <w:shd w:val="clear" w:color="auto" w:fill="FFFFFF"/>
        <w:spacing w:line="560" w:lineRule="atLeast"/>
        <w:ind w:firstLine="585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初赛时间：</w:t>
      </w:r>
      <w:r>
        <w:rPr>
          <w:rFonts w:hint="eastAsia" w:ascii="仿宋" w:hAnsi="仿宋" w:eastAsia="仿宋" w:cs="楷体"/>
          <w:b/>
          <w:sz w:val="28"/>
          <w:szCs w:val="28"/>
        </w:rPr>
        <w:t>10月1</w:t>
      </w:r>
      <w:r>
        <w:rPr>
          <w:rFonts w:hint="eastAsia" w:ascii="仿宋" w:hAnsi="仿宋" w:eastAsia="仿宋" w:cs="楷体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楷体"/>
          <w:b/>
          <w:sz w:val="28"/>
          <w:szCs w:val="28"/>
        </w:rPr>
        <w:t>日（周三）</w:t>
      </w:r>
      <w:r>
        <w:rPr>
          <w:rFonts w:hint="eastAsia" w:ascii="仿宋" w:hAnsi="仿宋" w:eastAsia="仿宋" w:cs="楷体"/>
          <w:b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楷体"/>
          <w:b/>
          <w:sz w:val="28"/>
          <w:szCs w:val="28"/>
        </w:rPr>
        <w:t>:</w:t>
      </w:r>
      <w:r>
        <w:rPr>
          <w:rFonts w:hint="eastAsia" w:ascii="仿宋" w:hAnsi="仿宋" w:eastAsia="仿宋" w:cs="楷体"/>
          <w:b/>
          <w:sz w:val="28"/>
          <w:szCs w:val="28"/>
          <w:lang w:val="en-US" w:eastAsia="zh-CN"/>
        </w:rPr>
        <w:t>0</w:t>
      </w:r>
      <w:r>
        <w:rPr>
          <w:rFonts w:ascii="仿宋" w:hAnsi="仿宋" w:eastAsia="仿宋" w:cs="楷体"/>
          <w:b/>
          <w:sz w:val="28"/>
          <w:szCs w:val="28"/>
        </w:rPr>
        <w:t>0</w:t>
      </w:r>
    </w:p>
    <w:p>
      <w:pPr>
        <w:widowControl/>
        <w:shd w:val="clear" w:color="auto" w:fill="FFFFFF"/>
        <w:spacing w:line="560" w:lineRule="atLeast"/>
        <w:ind w:firstLine="585"/>
        <w:jc w:val="left"/>
        <w:rPr>
          <w:rFonts w:hint="eastAsia" w:ascii="仿宋" w:hAnsi="仿宋" w:eastAsia="仿宋" w:cs="楷体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初赛地点：</w:t>
      </w:r>
      <w:r>
        <w:rPr>
          <w:rFonts w:hint="eastAsia" w:ascii="仿宋" w:hAnsi="仿宋" w:eastAsia="仿宋" w:cs="楷体"/>
          <w:b/>
          <w:sz w:val="28"/>
          <w:szCs w:val="28"/>
          <w:lang w:val="en-US" w:eastAsia="zh-CN"/>
        </w:rPr>
        <w:t>F楼3楼报告厅</w:t>
      </w:r>
    </w:p>
    <w:p>
      <w:pPr>
        <w:widowControl/>
        <w:shd w:val="clear" w:color="auto" w:fill="FFFFFF"/>
        <w:spacing w:line="560" w:lineRule="atLeast"/>
        <w:ind w:firstLine="585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选拔赛流程分两个环节：</w:t>
      </w:r>
    </w:p>
    <w:p>
      <w:pPr>
        <w:widowControl/>
        <w:shd w:val="clear" w:color="auto" w:fill="FFFFFF"/>
        <w:spacing w:line="560" w:lineRule="atLeast"/>
        <w:ind w:firstLine="585"/>
        <w:jc w:val="lef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  <w:t>第一个环节是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论文评比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。参赛团队围绕给定的竞赛题目，设计团队参赛的论文，并提交学校进行评选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评分采用百分制，参赛论文的得分标准为去掉一个最高分，去掉一个最低分，然后取算术平均数。论文评比分数占比赛最后总分数的30%。参赛论文请务必在1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日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: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00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之前发给大会指定邮箱：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instrText xml:space="preserve"> HYPERLINK "mailto:389363056@qq.com" </w:instrTex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1425255623@qq.com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。</w:t>
      </w:r>
    </w:p>
    <w:p>
      <w:pPr>
        <w:widowControl/>
        <w:shd w:val="clear" w:color="auto" w:fill="FFFFFF"/>
        <w:spacing w:line="560" w:lineRule="atLeast"/>
        <w:ind w:firstLine="585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第二个环节是现场比赛，包括现场汇报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专家提问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问题解答、总结陈词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四个步骤。根据参赛论文主题由团队代表进行8分钟的PPT演讲，要求以问题为中心；在团队成员汇报后，由专家对其进行问题询问（3-5个）；由团队成员分别进行解答，时间为10分钟；之后由团队代表进行总结陈述，时间4分钟。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包括现场汇报、专家提问、参赛队员回答、总结陈述等步骤。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在比赛前，由参赛团队的领队提前抽取由大赛组委会提供的出场顺序，进行5分钟准备。本阶段比赛共分4个步骤，总时间约为20分钟。评分采用百分制，现场比赛分数占比赛最后总分数的70%。具体比赛步骤如下：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（1）团队代表总体汇报（使用PPT），时间8分钟；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（2）专家现场提问3-5个问题；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（3）参赛队员回答，第二、三环节时间总计8分钟；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（4）团队代表总结陈述，时间4分钟。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时间计时从团队代表起身发言时计算。回答评委提问的时间从团队成员发言时计算。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56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四、成绩评定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（一）评分标准</w:t>
      </w:r>
    </w:p>
    <w:p>
      <w:pPr>
        <w:widowControl/>
        <w:shd w:val="clear" w:color="auto" w:fill="FFFFFF"/>
        <w:spacing w:line="3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“模拟政府”大赛重在考察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管理类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专业学生分析问题和解决问题的实际能力，比赛具体评分标准如下：</w:t>
      </w:r>
    </w:p>
    <w:p>
      <w:pPr>
        <w:widowControl/>
        <w:shd w:val="clear" w:color="auto" w:fill="FFFFFF"/>
        <w:spacing w:line="3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1.第一个环节论文评比得分标准：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满分100分，评分依据如下：是否突出问题意识，是否符合写作规范，提出的建议对策是否合理。此项得分占比赛最后总得分的30%。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2.第二个环节现场比赛得分标准：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满分100分，评分依据如下：（1）现场汇报行为是否得体，内容是否丰富，逻辑是否清晰等（30%）；（2）回答评委提问是否合理、准确、富有建设性（40%）；（3）总结陈述是否突出、简洁和凝练（30%）。此项得分占比赛最后总得分的70%。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（二）评分方法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根据参赛状况由5-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名校内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外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专家进行现场评分。满分100分，根据专家评分取算术平均分（保留至小数点后两位）。评分标准为整数，评分区间为60-100分。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决赛总成绩=论文评比得分（30%）+现场比赛得分（70%）。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ind w:firstLine="56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28"/>
          <w:szCs w:val="28"/>
        </w:rPr>
        <w:t>五、奖项设置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560"/>
        <w:jc w:val="both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本次校内选拔赛，由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/>
        </w:rPr>
        <w:t>公共管理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学院承办，设置校内一、二、三等奖和优秀奖。其中一、二、三等奖的数量以参赛队伍总数的</w:t>
      </w:r>
      <w:r>
        <w:rPr>
          <w:rFonts w:ascii="仿宋" w:hAnsi="仿宋" w:eastAsia="仿宋" w:cs="Times New Roman"/>
          <w:color w:val="333333"/>
          <w:sz w:val="28"/>
          <w:szCs w:val="28"/>
        </w:rPr>
        <w:t>10%、20%、30%予以计算，按四舍五入确定具体名额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，其余为优秀奖。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、联系方式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组委会秘书处联系人：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吴梦玉17718259126</w:t>
      </w: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widowControl/>
        <w:shd w:val="clear" w:color="auto" w:fill="FFFFFF"/>
        <w:spacing w:line="560" w:lineRule="atLeast"/>
        <w:ind w:firstLine="3360" w:firstLineChars="1200"/>
        <w:jc w:val="left"/>
        <w:rPr>
          <w:rFonts w:ascii="方正仿宋_GBK" w:eastAsia="方正仿宋_GBK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冯玲霞</w:t>
      </w: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18856547570</w:t>
      </w: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75" w:afterAutospacing="0" w:line="255" w:lineRule="atLeast"/>
        <w:ind w:left="0" w:right="0" w:firstLine="2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"mailto:389363056@qq.com"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1425255623@qq.com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附件1：</w:t>
      </w:r>
      <w:r>
        <w:fldChar w:fldCharType="begin"/>
      </w:r>
      <w:r>
        <w:instrText xml:space="preserve"> HYPERLINK "http://jyt.ah.gov.cn/group3/M00/09/2C/wKg86mKoPbiAep4QAABmAHs4KIQ183.doc" \t "_blank" </w:instrText>
      </w:r>
      <w: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年安徽省高校“模拟政府”大赛校内选拔赛报名表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end"/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年安徽省高校“模拟政府”大赛校内选拔赛竞赛规程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附件3：202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年安徽省高校“模拟政府”大赛校内选拔赛参赛论文（模板）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年安徽省高校“模拟政府”大赛校内选拔赛参赛论文撰写规范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附件5：安徽省大学生创新创业教育办公室关于发布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年安徽省高校“模拟政府”大赛规程的通知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ZjY2ODc4MzY3MTg5ZTk0OTNiNzI2MTdiZTkxZjkifQ=="/>
  </w:docVars>
  <w:rsids>
    <w:rsidRoot w:val="0007713D"/>
    <w:rsid w:val="00032569"/>
    <w:rsid w:val="00066828"/>
    <w:rsid w:val="0007713D"/>
    <w:rsid w:val="000A1BAB"/>
    <w:rsid w:val="00114C74"/>
    <w:rsid w:val="00183DFB"/>
    <w:rsid w:val="001E593B"/>
    <w:rsid w:val="00250037"/>
    <w:rsid w:val="002D56C2"/>
    <w:rsid w:val="002D7167"/>
    <w:rsid w:val="00377432"/>
    <w:rsid w:val="00383428"/>
    <w:rsid w:val="003D68D0"/>
    <w:rsid w:val="003E6C4B"/>
    <w:rsid w:val="004426EA"/>
    <w:rsid w:val="00456CFE"/>
    <w:rsid w:val="00463DBE"/>
    <w:rsid w:val="00490689"/>
    <w:rsid w:val="00501892"/>
    <w:rsid w:val="00581BFE"/>
    <w:rsid w:val="006905D7"/>
    <w:rsid w:val="00707FB6"/>
    <w:rsid w:val="00714FD3"/>
    <w:rsid w:val="007E7912"/>
    <w:rsid w:val="00847F7C"/>
    <w:rsid w:val="008627A3"/>
    <w:rsid w:val="00883543"/>
    <w:rsid w:val="00961A07"/>
    <w:rsid w:val="009A4AAE"/>
    <w:rsid w:val="009A5B62"/>
    <w:rsid w:val="00A422AE"/>
    <w:rsid w:val="00A45168"/>
    <w:rsid w:val="00A9019B"/>
    <w:rsid w:val="00B57486"/>
    <w:rsid w:val="00BB16C8"/>
    <w:rsid w:val="00BC7495"/>
    <w:rsid w:val="00C16F2D"/>
    <w:rsid w:val="00C67F0A"/>
    <w:rsid w:val="00C7561D"/>
    <w:rsid w:val="00C871C9"/>
    <w:rsid w:val="00CF1316"/>
    <w:rsid w:val="00D6418D"/>
    <w:rsid w:val="00DB5B6D"/>
    <w:rsid w:val="00E930B9"/>
    <w:rsid w:val="00FB3378"/>
    <w:rsid w:val="00FF4756"/>
    <w:rsid w:val="03BC28FF"/>
    <w:rsid w:val="0535579F"/>
    <w:rsid w:val="0A5D45AC"/>
    <w:rsid w:val="154476C3"/>
    <w:rsid w:val="25666FC2"/>
    <w:rsid w:val="43630D36"/>
    <w:rsid w:val="446553B8"/>
    <w:rsid w:val="48AA6ACD"/>
    <w:rsid w:val="59310203"/>
    <w:rsid w:val="59701E26"/>
    <w:rsid w:val="5C98591B"/>
    <w:rsid w:val="6131633F"/>
    <w:rsid w:val="65A912F2"/>
    <w:rsid w:val="6BA1082E"/>
    <w:rsid w:val="764B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1447</Words>
  <Characters>1579</Characters>
  <Lines>15</Lines>
  <Paragraphs>4</Paragraphs>
  <TotalTime>0</TotalTime>
  <ScaleCrop>false</ScaleCrop>
  <LinksUpToDate>false</LinksUpToDate>
  <CharactersWithSpaces>1581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2022-10-08T03:37:00Z</dcterms:created>
  <dc:creator>3151556711@qq.com</dc:creator>
  <cp:lastModifiedBy>暖阳</cp:lastModifiedBy>
  <dcterms:modified xsi:type="dcterms:W3CDTF">2023-09-06T01:21:17Z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EA7E96E5B7D14BCCA27BCE546178EAAC</vt:lpwstr>
  </property>
</Properties>
</file>