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p>
      <w:pPr>
        <w:sectPr>
          <w:footerReference w:type="default" r:id="rId1"/>
          <w:pgSz w:w="11900" w:h="16830"/>
          <w:pgMar w:top="1430" w:right="1619" w:bottom="1331" w:left="1785" w:header="0" w:footer="979" w:gutter="0"/>
          <w:cols w:equalWidth="0" w:num="1">
            <w:col w:w="8496" w:space="0"/>
          </w:cols>
        </w:sectPr>
        <w:rPr/>
      </w:pPr>
    </w:p>
    <w:p>
      <w:pPr>
        <w:pStyle w:val="BodyText"/>
        <w:ind w:left="15"/>
        <w:spacing w:before="273" w:line="219" w:lineRule="auto"/>
        <w:rPr>
          <w:sz w:val="72"/>
          <w:szCs w:val="72"/>
        </w:rPr>
      </w:pPr>
      <w:r>
        <w:rPr>
          <w:sz w:val="72"/>
          <w:szCs w:val="72"/>
          <w:b/>
          <w:bCs/>
          <w:color w:val="C02020"/>
          <w:spacing w:val="-38"/>
        </w:rPr>
        <w:t>安</w:t>
      </w:r>
      <w:r>
        <w:rPr>
          <w:sz w:val="72"/>
          <w:szCs w:val="72"/>
          <w:color w:val="C02020"/>
          <w:spacing w:val="193"/>
        </w:rPr>
        <w:t xml:space="preserve"> </w:t>
      </w:r>
      <w:r>
        <w:rPr>
          <w:sz w:val="72"/>
          <w:szCs w:val="72"/>
          <w:b/>
          <w:bCs/>
          <w:color w:val="C02020"/>
          <w:spacing w:val="-38"/>
        </w:rPr>
        <w:t>徽</w:t>
      </w:r>
      <w:r>
        <w:rPr>
          <w:sz w:val="72"/>
          <w:szCs w:val="72"/>
          <w:color w:val="C02020"/>
          <w:spacing w:val="194"/>
        </w:rPr>
        <w:t xml:space="preserve"> </w:t>
      </w:r>
      <w:r>
        <w:rPr>
          <w:sz w:val="72"/>
          <w:szCs w:val="72"/>
          <w:b/>
          <w:bCs/>
          <w:color w:val="C02020"/>
          <w:spacing w:val="-38"/>
        </w:rPr>
        <w:t>省</w:t>
      </w:r>
      <w:r>
        <w:rPr>
          <w:sz w:val="72"/>
          <w:szCs w:val="72"/>
          <w:color w:val="C02020"/>
          <w:spacing w:val="184"/>
        </w:rPr>
        <w:t xml:space="preserve"> </w:t>
      </w:r>
      <w:r>
        <w:rPr>
          <w:sz w:val="72"/>
          <w:szCs w:val="72"/>
          <w:b/>
          <w:bCs/>
          <w:color w:val="C02020"/>
          <w:spacing w:val="-38"/>
        </w:rPr>
        <w:t>地</w:t>
      </w:r>
      <w:r>
        <w:rPr>
          <w:sz w:val="72"/>
          <w:szCs w:val="72"/>
          <w:color w:val="C02020"/>
          <w:spacing w:val="189"/>
        </w:rPr>
        <w:t xml:space="preserve"> </w:t>
      </w:r>
      <w:r>
        <w:rPr>
          <w:sz w:val="72"/>
          <w:szCs w:val="72"/>
          <w:b/>
          <w:bCs/>
          <w:color w:val="C02020"/>
          <w:spacing w:val="-38"/>
        </w:rPr>
        <w:t>震</w:t>
      </w:r>
      <w:r>
        <w:rPr>
          <w:sz w:val="72"/>
          <w:szCs w:val="72"/>
          <w:color w:val="C02020"/>
          <w:spacing w:val="241"/>
        </w:rPr>
        <w:t xml:space="preserve"> </w:t>
      </w:r>
      <w:r>
        <w:rPr>
          <w:sz w:val="72"/>
          <w:szCs w:val="72"/>
          <w:b/>
          <w:bCs/>
          <w:color w:val="C02020"/>
          <w:spacing w:val="-38"/>
        </w:rPr>
        <w:t>局</w:t>
      </w:r>
    </w:p>
    <w:p>
      <w:pPr>
        <w:pStyle w:val="BodyText"/>
        <w:ind w:left="15"/>
        <w:spacing w:before="76" w:line="219" w:lineRule="auto"/>
        <w:rPr/>
      </w:pPr>
      <w:r>
        <w:rPr>
          <w:b/>
          <w:bCs/>
          <w:color w:val="D02020"/>
          <w:spacing w:val="-43"/>
        </w:rPr>
        <w:t>安</w:t>
      </w:r>
      <w:r>
        <w:rPr>
          <w:color w:val="D02020"/>
          <w:spacing w:val="179"/>
        </w:rPr>
        <w:t xml:space="preserve"> </w:t>
      </w:r>
      <w:r>
        <w:rPr>
          <w:b/>
          <w:bCs/>
          <w:color w:val="D02020"/>
          <w:spacing w:val="-43"/>
        </w:rPr>
        <w:t>徽</w:t>
      </w:r>
      <w:r>
        <w:rPr>
          <w:color w:val="D02020"/>
          <w:spacing w:val="185"/>
        </w:rPr>
        <w:t xml:space="preserve"> </w:t>
      </w:r>
      <w:r>
        <w:rPr>
          <w:b/>
          <w:bCs/>
          <w:color w:val="D02020"/>
          <w:spacing w:val="-43"/>
        </w:rPr>
        <w:t>省</w:t>
      </w:r>
      <w:r>
        <w:rPr>
          <w:color w:val="D02020"/>
          <w:spacing w:val="182"/>
        </w:rPr>
        <w:t xml:space="preserve"> </w:t>
      </w:r>
      <w:r>
        <w:rPr>
          <w:b/>
          <w:bCs/>
          <w:color w:val="D02020"/>
          <w:spacing w:val="-43"/>
        </w:rPr>
        <w:t>教</w:t>
      </w:r>
      <w:r>
        <w:rPr>
          <w:color w:val="D02020"/>
          <w:spacing w:val="201"/>
        </w:rPr>
        <w:t xml:space="preserve"> </w:t>
      </w:r>
      <w:r>
        <w:rPr>
          <w:b/>
          <w:bCs/>
          <w:color w:val="D02020"/>
          <w:spacing w:val="-43"/>
        </w:rPr>
        <w:t>育</w:t>
      </w:r>
      <w:r>
        <w:rPr>
          <w:color w:val="D02020"/>
          <w:spacing w:val="185"/>
        </w:rPr>
        <w:t xml:space="preserve"> </w:t>
      </w:r>
      <w:r>
        <w:rPr>
          <w:b/>
          <w:bCs/>
          <w:color w:val="D02020"/>
          <w:spacing w:val="-43"/>
        </w:rPr>
        <w:t>厅</w:t>
      </w:r>
    </w:p>
    <w:p>
      <w:pPr>
        <w:pStyle w:val="BodyText"/>
        <w:ind w:left="15" w:right="158"/>
        <w:spacing w:before="50" w:line="237" w:lineRule="auto"/>
        <w:rPr/>
      </w:pPr>
      <w:r>
        <w:rPr>
          <w:b/>
          <w:bCs/>
          <w:color w:val="E02020"/>
          <w:spacing w:val="26"/>
        </w:rPr>
        <w:t>共青团安徽省委员会</w:t>
      </w:r>
      <w:r>
        <w:rPr>
          <w:color w:val="E02020"/>
          <w:spacing w:val="6"/>
        </w:rPr>
        <w:t xml:space="preserve"> </w:t>
      </w:r>
      <w:r>
        <w:rPr>
          <w:b/>
          <w:bCs/>
          <w:color w:val="F02010"/>
          <w:spacing w:val="26"/>
        </w:rPr>
        <w:t>安徽</w:t>
      </w:r>
      <w:r>
        <w:rPr>
          <w:b/>
          <w:bCs/>
          <w:color w:val="E02020"/>
          <w:spacing w:val="26"/>
        </w:rPr>
        <w:t>省科学技术协会</w:t>
      </w:r>
    </w:p>
    <w:p>
      <w:pPr>
        <w:spacing w:line="57" w:lineRule="exact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spacing w:before="442" w:line="219" w:lineRule="auto"/>
        <w:jc w:val="right"/>
        <w:rPr>
          <w:sz w:val="136"/>
          <w:szCs w:val="136"/>
        </w:rPr>
      </w:pPr>
      <w:r>
        <w:rPr>
          <w:sz w:val="136"/>
          <w:szCs w:val="136"/>
          <w:b/>
          <w:bCs/>
          <w:color w:val="E02020"/>
          <w:spacing w:val="-55"/>
          <w:w w:val="50"/>
        </w:rPr>
        <w:t>文件</w:t>
      </w:r>
    </w:p>
    <w:p>
      <w:pPr>
        <w:spacing w:line="219" w:lineRule="auto"/>
        <w:sectPr>
          <w:type w:val="continuous"/>
          <w:pgSz w:w="11900" w:h="16830"/>
          <w:pgMar w:top="1430" w:right="1619" w:bottom="1331" w:left="1785" w:header="0" w:footer="979" w:gutter="0"/>
          <w:cols w:equalWidth="0" w:num="2">
            <w:col w:w="7055" w:space="100"/>
            <w:col w:w="1341" w:space="0"/>
          </w:cols>
        </w:sectPr>
        <w:rPr>
          <w:sz w:val="136"/>
          <w:szCs w:val="136"/>
        </w:rPr>
      </w:pP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2835"/>
        <w:spacing w:before="97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7"/>
        </w:rPr>
        <w:t>皖震发〔2026〕28号</w:t>
      </w:r>
    </w:p>
    <w:p>
      <w:pPr>
        <w:ind w:firstLine="14"/>
        <w:spacing w:before="114" w:line="60" w:lineRule="exact"/>
        <w:rPr/>
      </w:pPr>
      <w:r>
        <w:rPr>
          <w:position w:val="-1"/>
        </w:rPr>
        <w:drawing>
          <wp:inline distT="0" distB="0" distL="0" distR="0">
            <wp:extent cx="5384837" cy="3804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84837" cy="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2150" w:right="457" w:hanging="1689"/>
        <w:spacing w:before="137" w:line="236" w:lineRule="auto"/>
        <w:rPr>
          <w:sz w:val="42"/>
          <w:szCs w:val="42"/>
        </w:rPr>
      </w:pPr>
      <w:r>
        <w:rPr>
          <w:sz w:val="42"/>
          <w:szCs w:val="42"/>
          <w:b/>
          <w:bCs/>
          <w:spacing w:val="-4"/>
        </w:rPr>
        <w:t>关于举办第三届安徽省防震减灾科学实验</w:t>
      </w:r>
      <w:r>
        <w:rPr>
          <w:sz w:val="42"/>
          <w:szCs w:val="42"/>
          <w:spacing w:val="7"/>
        </w:rPr>
        <w:t xml:space="preserve"> </w:t>
      </w:r>
      <w:r>
        <w:rPr>
          <w:sz w:val="42"/>
          <w:szCs w:val="42"/>
          <w:b/>
          <w:bCs/>
          <w:spacing w:val="16"/>
        </w:rPr>
        <w:t>展演等3项赛事的通知</w:t>
      </w:r>
    </w:p>
    <w:p>
      <w:pPr>
        <w:spacing w:line="336" w:lineRule="auto"/>
        <w:rPr>
          <w:rFonts w:ascii="Arial"/>
          <w:sz w:val="21"/>
        </w:rPr>
      </w:pPr>
      <w:r/>
    </w:p>
    <w:p>
      <w:pPr>
        <w:ind w:left="4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</w:rPr>
        <w:t>各市地震局、教育局、团委、科协，各高等学校：</w:t>
      </w:r>
    </w:p>
    <w:p>
      <w:pPr>
        <w:ind w:left="4" w:right="30" w:firstLine="639"/>
        <w:spacing w:before="252" w:line="322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2"/>
        </w:rPr>
        <w:t>为深入贯彻习近平总书记关于科技创新重要论述和科普工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作的重要指示批示精神，推进防震减灾科普创新，加强公众防震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避险能力建设，安徽省地震局、安徽省教育厅、共青团安徽省委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员会、安徽省科学技术协会联合主办安徽省第三届防震减灾科学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实验展演、安徽省第八届大学生防震减灾科</w:t>
      </w:r>
      <w:r>
        <w:rPr>
          <w:rFonts w:ascii="FangSong" w:hAnsi="FangSong" w:eastAsia="FangSong" w:cs="FangSong"/>
          <w:sz w:val="30"/>
          <w:szCs w:val="30"/>
        </w:rPr>
        <w:t>普作品大赛、安徽省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防震减灾科创课程设计大赛等3项赛事，具体方案详见附件。请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各单位做好宣传、征集、推荐等工作。</w:t>
      </w:r>
    </w:p>
    <w:p>
      <w:pPr>
        <w:spacing w:line="322" w:lineRule="auto"/>
        <w:sectPr>
          <w:type w:val="continuous"/>
          <w:pgSz w:w="11900" w:h="16830"/>
          <w:pgMar w:top="1430" w:right="1619" w:bottom="1331" w:left="1785" w:header="0" w:footer="979" w:gutter="0"/>
          <w:cols w:equalWidth="0" w:num="1">
            <w:col w:w="8496" w:space="0"/>
          </w:cols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644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附件：1.安徽省第三届防震减灾科学实验展演方案</w:t>
      </w:r>
    </w:p>
    <w:p>
      <w:pPr>
        <w:pStyle w:val="BodyText"/>
        <w:ind w:left="1549"/>
        <w:spacing w:before="221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b/>
          <w:bCs/>
        </w:rPr>
        <w:t>2.</w:t>
      </w:r>
      <w:r>
        <w:rPr>
          <w:rFonts w:ascii="FangSong" w:hAnsi="FangSong" w:eastAsia="FangSong" w:cs="FangSong"/>
          <w:sz w:val="30"/>
          <w:szCs w:val="30"/>
          <w:b/>
          <w:bCs/>
        </w:rPr>
        <w:t>安徽省第八届大学生防震减灾科普作品大赛方案</w:t>
      </w:r>
    </w:p>
    <w:p>
      <w:pPr>
        <w:pStyle w:val="BodyText"/>
        <w:ind w:left="1569"/>
        <w:spacing w:before="233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b/>
          <w:bCs/>
          <w:spacing w:val="-2"/>
        </w:rPr>
        <w:t>3.</w:t>
      </w:r>
      <w:r>
        <w:rPr>
          <w:rFonts w:ascii="FangSong" w:hAnsi="FangSong" w:eastAsia="FangSong" w:cs="FangSong"/>
          <w:sz w:val="30"/>
          <w:szCs w:val="30"/>
          <w:b/>
          <w:bCs/>
          <w:spacing w:val="-2"/>
        </w:rPr>
        <w:t>安徽省防震减灾科创课程设计大赛方案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625451</wp:posOffset>
            </wp:positionH>
            <wp:positionV relativeFrom="paragraph">
              <wp:posOffset>106009</wp:posOffset>
            </wp:positionV>
            <wp:extent cx="1562155" cy="3016205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55" cy="301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5184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pict>
          <v:shape id="_x0000_s2" style="position:absolute;margin-left:68.7519pt;margin-top:3.89013pt;mso-position-vertical-relative:text;mso-position-horizontal-relative:text;width:91.95pt;height:20.1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FangSong" w:hAnsi="FangSong" w:eastAsia="FangSong" w:cs="FangSong"/>
                      <w:sz w:val="30"/>
                      <w:szCs w:val="30"/>
                    </w:rPr>
                  </w:pPr>
                  <w:r>
                    <w:rPr>
                      <w:rFonts w:ascii="FangSong" w:hAnsi="FangSong" w:eastAsia="FangSong" w:cs="FangSong"/>
                      <w:sz w:val="30"/>
                      <w:szCs w:val="30"/>
                      <w:spacing w:val="-1"/>
                    </w:rPr>
                    <w:t>安徽省地震局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3019426</wp:posOffset>
            </wp:positionH>
            <wp:positionV relativeFrom="paragraph">
              <wp:posOffset>-655348</wp:posOffset>
            </wp:positionV>
            <wp:extent cx="1549384" cy="3022618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384" cy="3022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0"/>
          <w:szCs w:val="30"/>
          <w:spacing w:val="4"/>
        </w:rPr>
        <w:t>安徽省教育厅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4745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pict>
          <v:shape id="_x0000_s4" style="position:absolute;margin-left:45.7492pt;margin-top:0.887046pt;mso-position-vertical-relative:text;mso-position-horizontal-relative:text;width:138.45pt;height:20.1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FangSong" w:hAnsi="FangSong" w:eastAsia="FangSong" w:cs="FangSong"/>
                      <w:sz w:val="30"/>
                      <w:szCs w:val="30"/>
                    </w:rPr>
                  </w:pPr>
                  <w:r>
                    <w:rPr>
                      <w:rFonts w:ascii="FangSong" w:hAnsi="FangSong" w:eastAsia="FangSong" w:cs="FangSong"/>
                      <w:sz w:val="30"/>
                      <w:szCs w:val="30"/>
                      <w:spacing w:val="3"/>
                    </w:rPr>
                    <w:t>共青团安徽省委员会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30"/>
          <w:szCs w:val="30"/>
          <w:spacing w:val="3"/>
        </w:rPr>
        <w:t>安徽省科学技术协会</w:t>
      </w:r>
    </w:p>
    <w:p>
      <w:pPr>
        <w:ind w:left="4915"/>
        <w:spacing w:before="310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2"/>
        </w:rPr>
        <w:t>2026年3月</w:t>
      </w:r>
      <w:r>
        <w:rPr>
          <w:rFonts w:ascii="FangSong" w:hAnsi="FangSong" w:eastAsia="FangSong" w:cs="FangSong"/>
          <w:sz w:val="30"/>
          <w:szCs w:val="30"/>
          <w:spacing w:val="-5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2"/>
        </w:rPr>
        <w:t>1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22"/>
        </w:rPr>
        <w:t>日</w:t>
      </w:r>
    </w:p>
    <w:p>
      <w:pPr>
        <w:spacing w:line="222" w:lineRule="auto"/>
        <w:sectPr>
          <w:footerReference w:type="default" r:id="rId3"/>
          <w:pgSz w:w="11900" w:h="16830"/>
          <w:pgMar w:top="1430" w:right="1785" w:bottom="1345" w:left="1785" w:header="0" w:footer="1052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left="29"/>
        <w:spacing w:before="94" w:line="224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32"/>
        </w:rPr>
        <w:t>附件1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511"/>
        <w:spacing w:before="137" w:line="219" w:lineRule="auto"/>
        <w:rPr>
          <w:sz w:val="42"/>
          <w:szCs w:val="42"/>
        </w:rPr>
      </w:pPr>
      <w:r>
        <w:rPr>
          <w:sz w:val="42"/>
          <w:szCs w:val="42"/>
          <w:b/>
          <w:bCs/>
          <w:spacing w:val="-5"/>
        </w:rPr>
        <w:t>安徽省第三届防震减灾科学实验展演方案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629"/>
        <w:spacing w:before="94" w:line="222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2"/>
        </w:rPr>
        <w:t>一、活动主题</w:t>
      </w:r>
    </w:p>
    <w:p>
      <w:pPr>
        <w:ind w:left="624"/>
        <w:spacing w:before="205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</w:rPr>
        <w:t>弘扬科学家精神激发防震减灾科普创新活力</w:t>
      </w:r>
    </w:p>
    <w:p>
      <w:pPr>
        <w:ind w:left="629"/>
        <w:spacing w:before="177" w:line="222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2"/>
        </w:rPr>
        <w:t>二、活动安排</w:t>
      </w:r>
    </w:p>
    <w:p>
      <w:pPr>
        <w:ind w:left="624"/>
        <w:spacing w:before="192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分征集和评选两个阶段进行。</w:t>
      </w:r>
    </w:p>
    <w:p>
      <w:pPr>
        <w:ind w:left="624"/>
        <w:spacing w:before="223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8"/>
        </w:rPr>
        <w:t>1.征集阶段：即日起至5月8日</w:t>
      </w:r>
    </w:p>
    <w:p>
      <w:pPr>
        <w:ind w:left="624"/>
        <w:spacing w:before="180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广泛征集防震减灾科学实验展演作品。</w:t>
      </w:r>
    </w:p>
    <w:p>
      <w:pPr>
        <w:ind w:left="624"/>
        <w:spacing w:before="176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6"/>
        </w:rPr>
        <w:t>2.评选阶段：5月12日</w:t>
      </w:r>
      <w:r>
        <w:rPr>
          <w:rFonts w:ascii="FangSong" w:hAnsi="FangSong" w:eastAsia="FangSong" w:cs="FangSong"/>
          <w:sz w:val="29"/>
          <w:szCs w:val="29"/>
          <w:spacing w:val="-2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6"/>
        </w:rPr>
        <w:t>-</w:t>
      </w:r>
      <w:r>
        <w:rPr>
          <w:rFonts w:ascii="FangSong" w:hAnsi="FangSong" w:eastAsia="FangSong" w:cs="FangSong"/>
          <w:sz w:val="29"/>
          <w:szCs w:val="29"/>
          <w:spacing w:val="-7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6"/>
        </w:rPr>
        <w:t>5月22日</w:t>
      </w:r>
    </w:p>
    <w:p>
      <w:pPr>
        <w:ind w:left="24" w:firstLine="599"/>
        <w:spacing w:before="211" w:line="33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组织专家评选，设置一等奖2个、二等奖4个、三</w:t>
      </w:r>
      <w:r>
        <w:rPr>
          <w:rFonts w:ascii="FangSong" w:hAnsi="FangSong" w:eastAsia="FangSong" w:cs="FangSong"/>
          <w:sz w:val="29"/>
          <w:szCs w:val="29"/>
          <w:spacing w:val="18"/>
        </w:rPr>
        <w:t>等奖6个，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并择优推荐参加全国防震减灾科学实验展演汇演。</w:t>
      </w:r>
    </w:p>
    <w:p>
      <w:pPr>
        <w:ind w:left="629"/>
        <w:spacing w:before="1" w:line="222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8"/>
        </w:rPr>
        <w:t>三、内容要求</w:t>
      </w:r>
    </w:p>
    <w:p>
      <w:pPr>
        <w:pStyle w:val="BodyText"/>
        <w:ind w:left="24" w:right="73" w:firstLine="599"/>
        <w:spacing w:before="222" w:line="295" w:lineRule="auto"/>
        <w:rPr>
          <w:rFonts w:ascii="FangSong" w:hAnsi="FangSong" w:eastAsia="FangSong" w:cs="FangSong"/>
          <w:sz w:val="29"/>
          <w:szCs w:val="29"/>
        </w:rPr>
      </w:pPr>
      <w:r>
        <w:rPr>
          <w:sz w:val="29"/>
          <w:szCs w:val="29"/>
          <w:spacing w:val="10"/>
        </w:rPr>
        <w:t>1.</w:t>
      </w:r>
      <w:r>
        <w:rPr>
          <w:rFonts w:ascii="FangSong" w:hAnsi="FangSong" w:eastAsia="FangSong" w:cs="FangSong"/>
          <w:sz w:val="29"/>
          <w:szCs w:val="29"/>
          <w:spacing w:val="10"/>
        </w:rPr>
        <w:t>实验内容需符合党的路线、方针、政策，符合党的宣传工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作方针，符合国家法律法规，符合国家网络安全和信息化建设相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"/>
        </w:rPr>
        <w:t>关要求。</w:t>
      </w:r>
    </w:p>
    <w:p>
      <w:pPr>
        <w:pStyle w:val="BodyText"/>
        <w:ind w:left="24" w:right="20" w:firstLine="599"/>
        <w:spacing w:before="208" w:line="309" w:lineRule="auto"/>
        <w:rPr>
          <w:rFonts w:ascii="FangSong" w:hAnsi="FangSong" w:eastAsia="FangSong" w:cs="FangSong"/>
          <w:sz w:val="29"/>
          <w:szCs w:val="29"/>
        </w:rPr>
      </w:pPr>
      <w:r>
        <w:rPr>
          <w:sz w:val="29"/>
          <w:szCs w:val="29"/>
          <w:spacing w:val="10"/>
        </w:rPr>
        <w:t>2.</w:t>
      </w:r>
      <w:r>
        <w:rPr>
          <w:rFonts w:ascii="FangSong" w:hAnsi="FangSong" w:eastAsia="FangSong" w:cs="FangSong"/>
          <w:sz w:val="29"/>
          <w:szCs w:val="29"/>
          <w:spacing w:val="10"/>
        </w:rPr>
        <w:t>实验演示形式不限，单人或团体演示均可。科学实验内容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需围绕公众地震安全需求、防震减灾工作、地震应急避险技能、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防震减灾前沿科技等，普及防震减灾科技知识、传播科学思想、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倡导科学方法、弘扬科学精神。</w:t>
      </w:r>
    </w:p>
    <w:p>
      <w:pPr>
        <w:spacing w:line="309" w:lineRule="auto"/>
        <w:sectPr>
          <w:footerReference w:type="default" r:id="rId6"/>
          <w:pgSz w:w="11900" w:h="16830"/>
          <w:pgMar w:top="1430" w:right="1585" w:bottom="1339" w:left="1785" w:header="0" w:footer="962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624"/>
        <w:spacing w:before="98"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2"/>
        </w:rPr>
        <w:t>四、有关要求</w:t>
      </w:r>
    </w:p>
    <w:p>
      <w:pPr>
        <w:pStyle w:val="BodyText"/>
        <w:ind w:right="110" w:firstLine="619"/>
        <w:spacing w:before="189" w:line="281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4"/>
        </w:rPr>
        <w:t>1.</w:t>
      </w:r>
      <w:r>
        <w:rPr>
          <w:rFonts w:ascii="KaiTi" w:hAnsi="KaiTi" w:eastAsia="KaiTi" w:cs="KaiTi"/>
          <w:sz w:val="30"/>
          <w:szCs w:val="30"/>
          <w:spacing w:val="4"/>
        </w:rPr>
        <w:t>选手基本条件</w:t>
      </w:r>
      <w:r>
        <w:rPr>
          <w:rFonts w:ascii="FangSong" w:hAnsi="FangSong" w:eastAsia="FangSong" w:cs="FangSong"/>
          <w:sz w:val="30"/>
          <w:szCs w:val="30"/>
          <w:spacing w:val="4"/>
        </w:rPr>
        <w:t>：参赛选手从事职业不限，年龄18周岁(含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3"/>
        </w:rPr>
        <w:t>18周岁)以上，演示时需使用普通话。</w:t>
      </w:r>
    </w:p>
    <w:p>
      <w:pPr>
        <w:pStyle w:val="BodyText"/>
        <w:ind w:right="8" w:firstLine="619"/>
        <w:spacing w:before="174" w:line="313" w:lineRule="auto"/>
        <w:rPr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2.时间要求：各推荐单位于5月8日前提交《第三届安</w:t>
      </w:r>
      <w:r>
        <w:rPr>
          <w:rFonts w:ascii="FangSong" w:hAnsi="FangSong" w:eastAsia="FangSong" w:cs="FangSong"/>
          <w:sz w:val="30"/>
          <w:szCs w:val="30"/>
          <w:spacing w:val="9"/>
        </w:rPr>
        <w:t>徽省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6"/>
        </w:rPr>
        <w:t>防震减灾科学实验展演汇演活动报名表》(盖章扫描件和</w:t>
      </w:r>
      <w:r>
        <w:rPr>
          <w:rFonts w:ascii="Times New Roman" w:hAnsi="Times New Roman" w:eastAsia="Times New Roman" w:cs="Times New Roman"/>
          <w:sz w:val="30"/>
          <w:szCs w:val="30"/>
        </w:rPr>
        <w:t>word</w:t>
      </w:r>
      <w:r>
        <w:rPr>
          <w:rFonts w:ascii="Times New Roman" w:hAnsi="Times New Roman" w:eastAsia="Times New Roman" w:cs="Times New Roman"/>
          <w:sz w:val="30"/>
          <w:szCs w:val="30"/>
          <w:spacing w:val="8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26"/>
        </w:rPr>
        <w:t>版)、汇总表及团队介绍视频(不超过20</w:t>
      </w:r>
      <w:r>
        <w:rPr>
          <w:rFonts w:ascii="FangSong" w:hAnsi="FangSong" w:eastAsia="FangSong" w:cs="FangSong"/>
          <w:sz w:val="30"/>
          <w:szCs w:val="30"/>
          <w:spacing w:val="25"/>
        </w:rPr>
        <w:t>秒，格式为</w:t>
      </w:r>
      <w:r>
        <w:rPr>
          <w:rFonts w:ascii="Times New Roman" w:hAnsi="Times New Roman" w:eastAsia="Times New Roman" w:cs="Times New Roman"/>
          <w:sz w:val="30"/>
          <w:szCs w:val="30"/>
        </w:rPr>
        <w:t>MP</w:t>
      </w:r>
      <w:r>
        <w:rPr>
          <w:rFonts w:ascii="Times New Roman" w:hAnsi="Times New Roman" w:eastAsia="Times New Roman" w:cs="Times New Roman"/>
          <w:sz w:val="30"/>
          <w:szCs w:val="30"/>
          <w:spacing w:val="25"/>
        </w:rPr>
        <w:t>4,</w:t>
      </w:r>
      <w:r>
        <w:rPr>
          <w:rFonts w:ascii="Times New Roman" w:hAnsi="Times New Roman" w:eastAsia="Times New Roman" w:cs="Times New Roman"/>
          <w:sz w:val="30"/>
          <w:szCs w:val="30"/>
          <w:spacing w:val="5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尺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0"/>
        </w:rPr>
        <w:t>寸为16:9的高清视频)、实验展演视频(可做简单剪</w:t>
      </w:r>
      <w:r>
        <w:rPr>
          <w:rFonts w:ascii="FangSong" w:hAnsi="FangSong" w:eastAsia="FangSong" w:cs="FangSong"/>
          <w:sz w:val="30"/>
          <w:szCs w:val="30"/>
          <w:spacing w:val="19"/>
        </w:rPr>
        <w:t>辑，须突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出实验关键细节，总时长不少于5分钟、不超过6分钟，格式为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sz w:val="30"/>
          <w:szCs w:val="30"/>
        </w:rPr>
        <w:t>MP</w:t>
      </w:r>
      <w:r>
        <w:rPr>
          <w:sz w:val="30"/>
          <w:szCs w:val="30"/>
          <w:spacing w:val="9"/>
        </w:rPr>
        <w:t>4,</w:t>
      </w:r>
      <w:r>
        <w:rPr>
          <w:rFonts w:ascii="FangSong" w:hAnsi="FangSong" w:eastAsia="FangSong" w:cs="FangSong"/>
          <w:sz w:val="30"/>
          <w:szCs w:val="30"/>
          <w:spacing w:val="9"/>
        </w:rPr>
        <w:t>尺寸为16:9的高清视频),发送至邮箱</w:t>
      </w:r>
      <w:r>
        <w:rPr>
          <w:sz w:val="30"/>
          <w:szCs w:val="30"/>
        </w:rPr>
        <w:t>sdzjggfwc</w:t>
      </w:r>
      <w:r>
        <w:rPr>
          <w:sz w:val="30"/>
          <w:szCs w:val="30"/>
          <w:spacing w:val="9"/>
        </w:rPr>
        <w:t>@16</w:t>
      </w:r>
      <w:r>
        <w:rPr>
          <w:sz w:val="30"/>
          <w:szCs w:val="30"/>
          <w:spacing w:val="8"/>
        </w:rPr>
        <w:t>3.</w:t>
      </w:r>
      <w:r>
        <w:rPr>
          <w:sz w:val="30"/>
          <w:szCs w:val="30"/>
        </w:rPr>
        <w:t>com</w:t>
      </w:r>
      <w:r>
        <w:rPr>
          <w:sz w:val="30"/>
          <w:szCs w:val="30"/>
          <w:spacing w:val="8"/>
        </w:rPr>
        <w:t>。</w:t>
      </w:r>
    </w:p>
    <w:p>
      <w:pPr>
        <w:pStyle w:val="BodyText"/>
        <w:ind w:right="83" w:firstLine="619"/>
        <w:spacing w:before="185" w:line="306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-1"/>
        </w:rPr>
        <w:t>3.</w:t>
      </w:r>
      <w:r>
        <w:rPr>
          <w:rFonts w:ascii="KaiTi" w:hAnsi="KaiTi" w:eastAsia="KaiTi" w:cs="KaiTi"/>
          <w:sz w:val="30"/>
          <w:szCs w:val="30"/>
          <w:spacing w:val="-1"/>
        </w:rPr>
        <w:t>审查要求</w:t>
      </w:r>
      <w:r>
        <w:rPr>
          <w:rFonts w:ascii="FangSong" w:hAnsi="FangSong" w:eastAsia="FangSong" w:cs="FangSong"/>
          <w:sz w:val="30"/>
          <w:szCs w:val="30"/>
          <w:spacing w:val="-1"/>
        </w:rPr>
        <w:t>：请各推荐单位对报名选手及实验展演内容进行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"/>
        </w:rPr>
        <w:t>审查，确保选手无政治和科研诚信问题，实验展演内容无导向性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及科学性错误，确保作品拥有独立、完整、明确、无争议的著作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权及版权，若涉嫌抄袭等侵权行为，</w:t>
      </w:r>
      <w:r>
        <w:rPr>
          <w:rFonts w:ascii="FangSong" w:hAnsi="FangSong" w:eastAsia="FangSong" w:cs="FangSong"/>
          <w:sz w:val="30"/>
          <w:szCs w:val="30"/>
          <w:spacing w:val="-3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一切后</w:t>
      </w:r>
      <w:r>
        <w:rPr>
          <w:rFonts w:ascii="FangSong" w:hAnsi="FangSong" w:eastAsia="FangSong" w:cs="FangSong"/>
          <w:sz w:val="30"/>
          <w:szCs w:val="30"/>
          <w:spacing w:val="1"/>
        </w:rPr>
        <w:t>果由作者本人(本单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3"/>
        </w:rPr>
        <w:t>位)承担。</w:t>
      </w:r>
    </w:p>
    <w:p>
      <w:pPr>
        <w:pStyle w:val="BodyText"/>
        <w:ind w:firstLine="619"/>
        <w:spacing w:before="218" w:line="293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3"/>
        </w:rPr>
        <w:t>4.</w:t>
      </w:r>
      <w:r>
        <w:rPr>
          <w:rFonts w:ascii="FangSong" w:hAnsi="FangSong" w:eastAsia="FangSong" w:cs="FangSong"/>
          <w:sz w:val="30"/>
          <w:szCs w:val="30"/>
          <w:spacing w:val="3"/>
        </w:rPr>
        <w:t>请各单位高度重视、积极参加，广泛动员辖区科普</w:t>
      </w:r>
      <w:r>
        <w:rPr>
          <w:rFonts w:ascii="FangSong" w:hAnsi="FangSong" w:eastAsia="FangSong" w:cs="FangSong"/>
          <w:sz w:val="30"/>
          <w:szCs w:val="30"/>
          <w:spacing w:val="2"/>
        </w:rPr>
        <w:t>场馆、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高等院校、各级防震减灾科普教育基地、示范学校等参加展演活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6"/>
        </w:rPr>
        <w:t>动。</w:t>
      </w:r>
    </w:p>
    <w:p>
      <w:pPr>
        <w:pStyle w:val="BodyText"/>
        <w:ind w:right="39" w:firstLine="619"/>
        <w:spacing w:before="182" w:line="274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4"/>
        </w:rPr>
        <w:t>5.</w:t>
      </w:r>
      <w:r>
        <w:rPr>
          <w:rFonts w:ascii="FangSong" w:hAnsi="FangSong" w:eastAsia="FangSong" w:cs="FangSong"/>
          <w:sz w:val="30"/>
          <w:szCs w:val="30"/>
          <w:spacing w:val="4"/>
        </w:rPr>
        <w:t>省地震局将组织专家对选手及实验展演内容予以针对指</w:t>
      </w:r>
      <w:r>
        <w:rPr>
          <w:rFonts w:ascii="FangSong" w:hAnsi="FangSong" w:eastAsia="FangSong" w:cs="FangSong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3"/>
        </w:rPr>
        <w:t>导，有意者可联系省地震局震害防御与应急处(公共</w:t>
      </w:r>
      <w:r>
        <w:rPr>
          <w:rFonts w:ascii="FangSong" w:hAnsi="FangSong" w:eastAsia="FangSong" w:cs="FangSong"/>
          <w:sz w:val="30"/>
          <w:szCs w:val="30"/>
          <w:spacing w:val="12"/>
        </w:rPr>
        <w:t>服务处)。</w:t>
      </w:r>
    </w:p>
    <w:p>
      <w:pPr>
        <w:ind w:left="619"/>
        <w:spacing w:before="172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联系人：雷家好0551-65568632</w:t>
      </w:r>
    </w:p>
    <w:p>
      <w:pPr>
        <w:spacing w:line="223" w:lineRule="auto"/>
        <w:sectPr>
          <w:footerReference w:type="default" r:id="rId7"/>
          <w:pgSz w:w="11900" w:h="16830"/>
          <w:pgMar w:top="1430" w:right="1620" w:bottom="1407" w:left="1780" w:header="0" w:footer="1016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1389"/>
        <w:spacing w:before="98" w:line="219" w:lineRule="auto"/>
        <w:rPr>
          <w:sz w:val="30"/>
          <w:szCs w:val="30"/>
        </w:rPr>
      </w:pPr>
      <w:r>
        <w:rPr>
          <w:sz w:val="30"/>
          <w:szCs w:val="30"/>
          <w:b/>
          <w:bCs/>
          <w:spacing w:val="1"/>
        </w:rPr>
        <w:t>安徽省第三届防震减灾科学实验展演报名表</w:t>
      </w:r>
    </w:p>
    <w:p>
      <w:pPr>
        <w:spacing w:line="152" w:lineRule="exact"/>
        <w:rPr/>
      </w:pPr>
      <w:r/>
    </w:p>
    <w:tbl>
      <w:tblPr>
        <w:tblStyle w:val="TableNormal"/>
        <w:tblW w:w="8119" w:type="dxa"/>
        <w:tblInd w:w="19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23"/>
        <w:gridCol w:w="2846"/>
        <w:gridCol w:w="1348"/>
        <w:gridCol w:w="2302"/>
      </w:tblGrid>
      <w:tr>
        <w:trPr>
          <w:trHeight w:val="675" w:hRule="atLeast"/>
        </w:trPr>
        <w:tc>
          <w:tcPr>
            <w:tcW w:w="1623" w:type="dxa"/>
            <w:vAlign w:val="top"/>
          </w:tcPr>
          <w:p>
            <w:pPr>
              <w:pStyle w:val="TableText"/>
              <w:ind w:left="384"/>
              <w:spacing w:before="234" w:line="221" w:lineRule="auto"/>
              <w:rPr/>
            </w:pPr>
            <w:r>
              <w:rPr>
                <w:spacing w:val="2"/>
              </w:rPr>
              <w:t>展演主题</w:t>
            </w:r>
          </w:p>
        </w:tc>
        <w:tc>
          <w:tcPr>
            <w:tcW w:w="64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8" w:hRule="atLeast"/>
        </w:trPr>
        <w:tc>
          <w:tcPr>
            <w:tcW w:w="162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8" w:line="219" w:lineRule="auto"/>
              <w:rPr/>
            </w:pPr>
            <w:r>
              <w:rPr>
                <w:spacing w:val="3"/>
              </w:rPr>
              <w:t>内容简介</w:t>
            </w:r>
          </w:p>
        </w:tc>
        <w:tc>
          <w:tcPr>
            <w:tcW w:w="6496" w:type="dxa"/>
            <w:vAlign w:val="top"/>
            <w:gridSpan w:val="3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1"/>
              <w:spacing w:before="68" w:line="219" w:lineRule="auto"/>
              <w:rPr/>
            </w:pPr>
            <w:r>
              <w:rPr>
                <w:spacing w:val="5"/>
              </w:rPr>
              <w:t>(200字以内)</w:t>
            </w:r>
          </w:p>
        </w:tc>
      </w:tr>
      <w:tr>
        <w:trPr>
          <w:trHeight w:val="1339" w:hRule="atLeast"/>
        </w:trPr>
        <w:tc>
          <w:tcPr>
            <w:tcW w:w="1623" w:type="dxa"/>
            <w:vAlign w:val="top"/>
          </w:tcPr>
          <w:p>
            <w:pPr>
              <w:pStyle w:val="TableText"/>
              <w:ind w:left="14" w:firstLine="49"/>
              <w:spacing w:before="132" w:line="263" w:lineRule="auto"/>
              <w:jc w:val="right"/>
              <w:rPr/>
            </w:pPr>
            <w:r>
              <w:rPr>
                <w:spacing w:val="-2"/>
              </w:rPr>
              <w:t>主创人员或单位</w:t>
            </w:r>
            <w:r>
              <w:rPr>
                <w:spacing w:val="1"/>
              </w:rPr>
              <w:t xml:space="preserve">  </w:t>
            </w:r>
            <w:r>
              <w:rPr>
                <w:spacing w:val="1"/>
              </w:rPr>
              <w:t>(注明学习、工作</w:t>
            </w:r>
            <w:r>
              <w:rPr/>
              <w:t xml:space="preserve"> </w:t>
            </w:r>
            <w:r>
              <w:rPr>
                <w:spacing w:val="-12"/>
              </w:rPr>
              <w:t>单</w:t>
            </w:r>
            <w:r>
              <w:rPr>
                <w:spacing w:val="-11"/>
              </w:rPr>
              <w:t>位及职务，总</w:t>
            </w:r>
            <w:r>
              <w:rPr>
                <w:spacing w:val="-10"/>
              </w:rPr>
              <w:t>人</w:t>
            </w:r>
            <w:r>
              <w:rPr>
                <w:spacing w:val="5"/>
              </w:rPr>
              <w:t xml:space="preserve"> </w:t>
            </w:r>
            <w:r>
              <w:rPr>
                <w:spacing w:val="6"/>
              </w:rPr>
              <w:t>数不超过6人)</w:t>
            </w:r>
          </w:p>
        </w:tc>
        <w:tc>
          <w:tcPr>
            <w:tcW w:w="64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1623" w:type="dxa"/>
            <w:vAlign w:val="top"/>
          </w:tcPr>
          <w:p>
            <w:pPr>
              <w:pStyle w:val="TableText"/>
              <w:ind w:left="384"/>
              <w:spacing w:before="234" w:line="221" w:lineRule="auto"/>
              <w:rPr/>
            </w:pPr>
            <w:r>
              <w:rPr>
                <w:spacing w:val="-2"/>
              </w:rPr>
              <w:t>联系地址</w:t>
            </w:r>
          </w:p>
        </w:tc>
        <w:tc>
          <w:tcPr>
            <w:tcW w:w="64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1623" w:type="dxa"/>
            <w:vAlign w:val="top"/>
          </w:tcPr>
          <w:p>
            <w:pPr>
              <w:pStyle w:val="TableText"/>
              <w:ind w:left="384"/>
              <w:spacing w:before="235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28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8" w:type="dxa"/>
            <w:vAlign w:val="top"/>
          </w:tcPr>
          <w:p>
            <w:pPr>
              <w:pStyle w:val="TableText"/>
              <w:ind w:left="266"/>
              <w:spacing w:before="233" w:line="220" w:lineRule="auto"/>
              <w:rPr/>
            </w:pPr>
            <w:r>
              <w:rPr>
                <w:spacing w:val="3"/>
              </w:rPr>
              <w:t>电子邮箱</w:t>
            </w:r>
          </w:p>
        </w:tc>
        <w:tc>
          <w:tcPr>
            <w:tcW w:w="23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87" w:hRule="atLeast"/>
        </w:trPr>
        <w:tc>
          <w:tcPr>
            <w:tcW w:w="1623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4"/>
              <w:spacing w:before="68" w:line="219" w:lineRule="auto"/>
              <w:rPr/>
            </w:pPr>
            <w:r>
              <w:rPr>
                <w:spacing w:val="-3"/>
              </w:rPr>
              <w:t>承诺</w:t>
            </w:r>
          </w:p>
        </w:tc>
        <w:tc>
          <w:tcPr>
            <w:tcW w:w="6496" w:type="dxa"/>
            <w:vAlign w:val="top"/>
            <w:gridSpan w:val="3"/>
          </w:tcPr>
          <w:p>
            <w:pPr>
              <w:pStyle w:val="TableText"/>
              <w:ind w:left="31" w:firstLine="319"/>
              <w:spacing w:before="134" w:line="276" w:lineRule="auto"/>
              <w:jc w:val="both"/>
              <w:rPr/>
            </w:pPr>
            <w:r>
              <w:rPr/>
              <w:t>本人(本单位)郑重承诺：对所提交的展演作品拥有独立、完整、明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确、无争议的著作权及版权，同意在防震减灾融</w:t>
            </w:r>
            <w:r>
              <w:rPr>
                <w:spacing w:val="-9"/>
              </w:rPr>
              <w:t>媒体平台、微信、抖音等</w:t>
            </w:r>
            <w:r>
              <w:rPr/>
              <w:t xml:space="preserve"> </w:t>
            </w:r>
            <w:r>
              <w:rPr>
                <w:spacing w:val="-8"/>
              </w:rPr>
              <w:t>媒体平台上进行公益展播。如涉嫌抄袭等侵权行</w:t>
            </w:r>
            <w:r>
              <w:rPr>
                <w:spacing w:val="-9"/>
              </w:rPr>
              <w:t>为，出现任何纠纷将由本</w:t>
            </w:r>
            <w:r>
              <w:rPr/>
              <w:t xml:space="preserve"> </w:t>
            </w:r>
            <w:r>
              <w:rPr>
                <w:spacing w:val="-1"/>
              </w:rPr>
              <w:t>人(本单位)承担后果。</w:t>
            </w:r>
          </w:p>
          <w:p>
            <w:pPr>
              <w:pStyle w:val="TableText"/>
              <w:ind w:left="3351"/>
              <w:spacing w:before="293" w:line="219" w:lineRule="auto"/>
              <w:rPr/>
            </w:pPr>
            <w:r>
              <w:rPr>
                <w:spacing w:val="5"/>
              </w:rPr>
              <w:t>姓名(签字):</w:t>
            </w:r>
          </w:p>
          <w:p>
            <w:pPr>
              <w:pStyle w:val="TableText"/>
              <w:ind w:left="3351"/>
              <w:spacing w:before="49" w:line="219" w:lineRule="auto"/>
              <w:rPr/>
            </w:pPr>
            <w:r>
              <w:rPr>
                <w:spacing w:val="5"/>
              </w:rPr>
              <w:t>单位(盖章):</w:t>
            </w:r>
          </w:p>
          <w:p>
            <w:pPr>
              <w:pStyle w:val="TableText"/>
              <w:ind w:left="3841"/>
              <w:spacing w:before="62" w:line="219" w:lineRule="auto"/>
              <w:rPr/>
            </w:pPr>
            <w:r>
              <w:rPr/>
              <w:t>2026年</w:t>
            </w:r>
            <w:r>
              <w:rPr>
                <w:spacing w:val="25"/>
              </w:rPr>
              <w:t xml:space="preserve"> </w:t>
            </w:r>
            <w:r>
              <w:rPr/>
              <w:t>月</w:t>
            </w:r>
            <w:r>
              <w:rPr>
                <w:spacing w:val="56"/>
              </w:rPr>
              <w:t xml:space="preserve"> </w:t>
            </w:r>
            <w:r>
              <w:rPr/>
              <w:t>日</w:t>
            </w:r>
          </w:p>
        </w:tc>
      </w:tr>
      <w:tr>
        <w:trPr>
          <w:trHeight w:val="2273" w:hRule="atLeast"/>
        </w:trPr>
        <w:tc>
          <w:tcPr>
            <w:tcW w:w="16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8" w:line="219" w:lineRule="auto"/>
              <w:rPr/>
            </w:pPr>
            <w:r>
              <w:rPr>
                <w:spacing w:val="-2"/>
              </w:rPr>
              <w:t>推荐单位</w:t>
            </w:r>
          </w:p>
        </w:tc>
        <w:tc>
          <w:tcPr>
            <w:tcW w:w="6496" w:type="dxa"/>
            <w:vAlign w:val="top"/>
            <w:gridSpan w:val="3"/>
          </w:tcPr>
          <w:p>
            <w:pPr>
              <w:spacing w:line="3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33" w:firstLine="470"/>
              <w:spacing w:before="69" w:line="274" w:lineRule="auto"/>
              <w:rPr/>
            </w:pPr>
            <w:r>
              <w:rPr>
                <w:spacing w:val="12"/>
              </w:rPr>
              <w:t>经审查，</w:t>
            </w:r>
            <w:r>
              <w:rPr>
                <w:u w:val="single" w:color="auto"/>
                <w:spacing w:val="-32"/>
              </w:rPr>
              <w:t xml:space="preserve"> </w:t>
            </w:r>
            <w:r>
              <w:rPr>
                <w:u w:val="single" w:color="auto"/>
                <w:spacing w:val="12"/>
              </w:rPr>
              <w:t>(单位名称)</w:t>
            </w:r>
            <w:r>
              <w:rPr>
                <w:u w:val="single" w:color="auto"/>
                <w:spacing w:val="5"/>
              </w:rPr>
              <w:t xml:space="preserve">      </w:t>
            </w:r>
            <w:r>
              <w:rPr>
                <w:u w:val="single" w:color="auto"/>
                <w:spacing w:val="12"/>
              </w:rPr>
              <w:t>,表演的(展演题目)</w:t>
            </w:r>
            <w:r>
              <w:rPr>
                <w:u w:val="single" w:color="auto"/>
                <w:spacing w:val="15"/>
              </w:rPr>
              <w:t xml:space="preserve">      </w:t>
            </w:r>
            <w:r>
              <w:rPr>
                <w:spacing w:val="12"/>
              </w:rPr>
              <w:t>内</w:t>
            </w:r>
            <w:r>
              <w:rPr>
                <w:spacing w:val="52"/>
              </w:rPr>
              <w:t xml:space="preserve"> </w:t>
            </w:r>
            <w:r>
              <w:rPr>
                <w:spacing w:val="12"/>
              </w:rPr>
              <w:t>容</w:t>
            </w:r>
            <w:r>
              <w:rPr/>
              <w:t xml:space="preserve"> </w:t>
            </w:r>
            <w:r>
              <w:rPr>
                <w:spacing w:val="-1"/>
              </w:rPr>
              <w:t>无政治性及科学性错误，无科研诚信问题。</w:t>
            </w:r>
          </w:p>
          <w:p>
            <w:pPr>
              <w:pStyle w:val="TableText"/>
              <w:ind w:left="452"/>
              <w:spacing w:line="218" w:lineRule="auto"/>
              <w:rPr/>
            </w:pPr>
            <w:r>
              <w:rPr>
                <w:spacing w:val="-1"/>
              </w:rPr>
              <w:t>同意推荐参加展演。</w:t>
            </w:r>
          </w:p>
          <w:p>
            <w:pPr>
              <w:pStyle w:val="TableText"/>
              <w:ind w:left="3261"/>
              <w:spacing w:before="70" w:line="219" w:lineRule="auto"/>
              <w:rPr/>
            </w:pPr>
            <w:r>
              <w:rPr>
                <w:spacing w:val="7"/>
              </w:rPr>
              <w:t>单位(盖章)</w:t>
            </w:r>
          </w:p>
          <w:p>
            <w:pPr>
              <w:pStyle w:val="TableText"/>
              <w:ind w:left="3851"/>
              <w:spacing w:before="52" w:line="219" w:lineRule="auto"/>
              <w:rPr/>
            </w:pPr>
            <w:r>
              <w:rPr/>
              <w:t>2026年</w:t>
            </w:r>
            <w:r>
              <w:rPr>
                <w:spacing w:val="25"/>
              </w:rPr>
              <w:t xml:space="preserve"> </w:t>
            </w:r>
            <w:r>
              <w:rPr/>
              <w:t>月</w:t>
            </w:r>
            <w:r>
              <w:rPr>
                <w:spacing w:val="56"/>
              </w:rPr>
              <w:t xml:space="preserve"> </w:t>
            </w:r>
            <w:r>
              <w:rPr/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0" w:h="16830"/>
          <w:pgMar w:top="1430" w:right="1785" w:bottom="1357" w:left="1785" w:header="0" w:footer="96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9"/>
        <w:spacing w:before="98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23"/>
        </w:rPr>
        <w:t>附件2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619"/>
        <w:spacing w:before="98" w:line="219" w:lineRule="auto"/>
        <w:rPr>
          <w:sz w:val="30"/>
          <w:szCs w:val="30"/>
        </w:rPr>
      </w:pPr>
      <w:r>
        <w:rPr>
          <w:sz w:val="30"/>
          <w:szCs w:val="30"/>
          <w:b/>
          <w:bCs/>
          <w:spacing w:val="39"/>
        </w:rPr>
        <w:t>安徽省第八届大学生防震减灾科普作品大赛方案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4" w:firstLine="609"/>
        <w:spacing w:before="98" w:line="332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为弘扬科学精神，普及防震减灾知识，提升公</w:t>
      </w:r>
      <w:r>
        <w:rPr>
          <w:rFonts w:ascii="FangSong" w:hAnsi="FangSong" w:eastAsia="FangSong" w:cs="FangSong"/>
          <w:sz w:val="30"/>
          <w:szCs w:val="30"/>
          <w:spacing w:val="-2"/>
        </w:rPr>
        <w:t>众防震减灾意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7"/>
        </w:rPr>
        <w:t>识，提高公民防震减灾科学素质，搭建我省大学生参与科普创作、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科学传播与社会实践创新展示平台，现举办安徽省第八届大学生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防震减灾科普作品大赛(以下简称“大赛”)。</w:t>
      </w:r>
    </w:p>
    <w:p>
      <w:pPr>
        <w:ind w:left="619"/>
        <w:spacing w:before="13"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</w:rPr>
        <w:t>一、组织机构</w:t>
      </w:r>
    </w:p>
    <w:p>
      <w:pPr>
        <w:ind w:left="614"/>
        <w:spacing w:before="180" w:line="22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</w:rPr>
        <w:t>主办单位：安徽省地震局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        </w:t>
      </w:r>
      <w:r>
        <w:rPr>
          <w:rFonts w:ascii="FangSong" w:hAnsi="FangSong" w:eastAsia="FangSong" w:cs="FangSong"/>
          <w:sz w:val="30"/>
          <w:szCs w:val="30"/>
          <w:spacing w:val="3"/>
          <w:position w:val="1"/>
        </w:rPr>
        <w:t>安徽省教育厅</w:t>
      </w:r>
    </w:p>
    <w:p>
      <w:pPr>
        <w:ind w:left="2114"/>
        <w:spacing w:before="154" w:line="22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共青团安徽省委员会</w:t>
      </w:r>
      <w:r>
        <w:rPr>
          <w:rFonts w:ascii="FangSong" w:hAnsi="FangSong" w:eastAsia="FangSong" w:cs="FangSong"/>
          <w:sz w:val="30"/>
          <w:szCs w:val="30"/>
          <w:spacing w:val="27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2"/>
        </w:rPr>
        <w:t>安徽省科学技术协会</w:t>
      </w:r>
    </w:p>
    <w:p>
      <w:pPr>
        <w:ind w:left="614"/>
        <w:spacing w:before="157" w:line="22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</w:rPr>
        <w:t>承办单位：安徽省地理信息中心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4"/>
        </w:rPr>
        <w:t>安徽省地震学会</w:t>
      </w:r>
    </w:p>
    <w:p>
      <w:pPr>
        <w:ind w:left="619"/>
        <w:spacing w:before="189"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"/>
        </w:rPr>
        <w:t>二、大赛主题</w:t>
      </w:r>
    </w:p>
    <w:p>
      <w:pPr>
        <w:ind w:left="614"/>
        <w:spacing w:before="168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1"/>
        </w:rPr>
        <w:t>防震减灾科普先行</w:t>
      </w:r>
    </w:p>
    <w:p>
      <w:pPr>
        <w:ind w:left="619"/>
        <w:spacing w:before="179" w:line="221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"/>
        </w:rPr>
        <w:t>三、征集对象</w:t>
      </w:r>
    </w:p>
    <w:p>
      <w:pPr>
        <w:spacing w:before="185" w:line="221" w:lineRule="auto"/>
        <w:jc w:val="right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3"/>
        </w:rPr>
        <w:t>各高等学校全日制在校大学生、研究生(以下简称大学生)。</w:t>
      </w:r>
    </w:p>
    <w:p>
      <w:pPr>
        <w:ind w:left="614"/>
        <w:spacing w:before="184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8"/>
        </w:rPr>
        <w:t>四</w:t>
      </w:r>
      <w:r>
        <w:rPr>
          <w:rFonts w:ascii="SimHei" w:hAnsi="SimHei" w:eastAsia="SimHei" w:cs="SimHei"/>
          <w:sz w:val="30"/>
          <w:szCs w:val="30"/>
          <w:spacing w:val="-77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8"/>
        </w:rPr>
        <w:t>、参赛要求</w:t>
      </w:r>
    </w:p>
    <w:p>
      <w:pPr>
        <w:ind w:left="789"/>
        <w:spacing w:before="157" w:line="223" w:lineRule="auto"/>
        <w:outlineLvl w:val="2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b/>
          <w:bCs/>
          <w:spacing w:val="21"/>
        </w:rPr>
        <w:t>(一)作品类别</w:t>
      </w:r>
    </w:p>
    <w:p>
      <w:pPr>
        <w:pStyle w:val="BodyText"/>
        <w:ind w:left="4" w:right="90" w:firstLine="609"/>
        <w:spacing w:before="195" w:line="282" w:lineRule="auto"/>
        <w:rPr>
          <w:sz w:val="30"/>
          <w:szCs w:val="30"/>
        </w:rPr>
      </w:pPr>
      <w:r>
        <w:rPr>
          <w:sz w:val="30"/>
          <w:szCs w:val="30"/>
          <w:spacing w:val="27"/>
        </w:rPr>
        <w:t>1.</w:t>
      </w:r>
      <w:r>
        <w:rPr>
          <w:rFonts w:ascii="FangSong" w:hAnsi="FangSong" w:eastAsia="FangSong" w:cs="FangSong"/>
          <w:sz w:val="30"/>
          <w:szCs w:val="30"/>
          <w:spacing w:val="27"/>
        </w:rPr>
        <w:t>平面类：四格漫画(不少于4组)、故事漫画(不少于8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8"/>
        </w:rPr>
        <w:t>页)、电子绘本(不少于8页)等，作品提交格式为</w:t>
      </w:r>
      <w:r>
        <w:rPr>
          <w:sz w:val="30"/>
          <w:szCs w:val="30"/>
        </w:rPr>
        <w:t>JPG</w:t>
      </w:r>
      <w:r>
        <w:rPr>
          <w:sz w:val="30"/>
          <w:szCs w:val="30"/>
          <w:spacing w:val="28"/>
        </w:rPr>
        <w:t>, </w:t>
      </w:r>
      <w:r>
        <w:rPr>
          <w:rFonts w:ascii="FangSong" w:hAnsi="FangSong" w:eastAsia="FangSong" w:cs="FangSong"/>
          <w:sz w:val="30"/>
          <w:szCs w:val="30"/>
          <w:spacing w:val="28"/>
        </w:rPr>
        <w:t>分辨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率不低于300</w:t>
      </w:r>
      <w:r>
        <w:rPr>
          <w:rFonts w:ascii="Times New Roman" w:hAnsi="Times New Roman" w:eastAsia="Times New Roman" w:cs="Times New Roman"/>
          <w:sz w:val="30"/>
          <w:szCs w:val="30"/>
        </w:rPr>
        <w:t>dpi</w:t>
      </w:r>
      <w:r>
        <w:rPr>
          <w:sz w:val="30"/>
          <w:szCs w:val="30"/>
          <w:spacing w:val="9"/>
        </w:rPr>
        <w:t>。</w:t>
      </w:r>
    </w:p>
    <w:p>
      <w:pPr>
        <w:pStyle w:val="BodyText"/>
        <w:ind w:left="614"/>
        <w:spacing w:before="225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1"/>
        </w:rPr>
        <w:t>2.</w:t>
      </w:r>
      <w:r>
        <w:rPr>
          <w:rFonts w:ascii="FangSong" w:hAnsi="FangSong" w:eastAsia="FangSong" w:cs="FangSong"/>
          <w:sz w:val="30"/>
          <w:szCs w:val="30"/>
          <w:spacing w:val="1"/>
        </w:rPr>
        <w:t>视频类：微电影、动画、公益广告、独幕剧等，</w:t>
      </w:r>
      <w:r>
        <w:rPr>
          <w:rFonts w:ascii="FangSong" w:hAnsi="FangSong" w:eastAsia="FangSong" w:cs="FangSong"/>
          <w:sz w:val="30"/>
          <w:szCs w:val="30"/>
        </w:rPr>
        <w:t>时长不低</w:t>
      </w:r>
    </w:p>
    <w:p>
      <w:pPr>
        <w:spacing w:line="221" w:lineRule="auto"/>
        <w:sectPr>
          <w:footerReference w:type="default" r:id="rId9"/>
          <w:pgSz w:w="11900" w:h="16830"/>
          <w:pgMar w:top="1430" w:right="1610" w:bottom="1424" w:left="1785" w:header="0" w:footer="1032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4" w:right="210"/>
        <w:spacing w:before="98" w:line="322" w:lineRule="auto"/>
        <w:jc w:val="both"/>
        <w:rPr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于3分钟，要求画面清晰、镜头流畅，视频中须标</w:t>
      </w:r>
      <w:r>
        <w:rPr>
          <w:rFonts w:ascii="FangSong" w:hAnsi="FangSong" w:eastAsia="FangSong" w:cs="FangSong"/>
          <w:sz w:val="30"/>
          <w:szCs w:val="30"/>
          <w:spacing w:val="7"/>
        </w:rPr>
        <w:t>注中文字幕，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8"/>
        </w:rPr>
        <w:t>画面比例为16:9(横屏),视频分辨率不低于为1280*72</w:t>
      </w:r>
      <w:r>
        <w:rPr>
          <w:rFonts w:ascii="FangSong" w:hAnsi="FangSong" w:eastAsia="FangSong" w:cs="FangSong"/>
          <w:sz w:val="30"/>
          <w:szCs w:val="30"/>
          <w:spacing w:val="27"/>
        </w:rPr>
        <w:t>0,提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交格式为</w:t>
      </w:r>
      <w:r>
        <w:rPr>
          <w:rFonts w:ascii="Times New Roman" w:hAnsi="Times New Roman" w:eastAsia="Times New Roman" w:cs="Times New Roman"/>
          <w:sz w:val="30"/>
          <w:szCs w:val="30"/>
          <w:spacing w:val="-5"/>
        </w:rPr>
        <w:t>MP4</w:t>
      </w:r>
      <w:r>
        <w:rPr>
          <w:sz w:val="30"/>
          <w:szCs w:val="30"/>
          <w:spacing w:val="-5"/>
        </w:rPr>
        <w:t>。</w:t>
      </w:r>
    </w:p>
    <w:p>
      <w:pPr>
        <w:pStyle w:val="BodyText"/>
        <w:ind w:left="4" w:right="130" w:firstLine="609"/>
        <w:spacing w:before="54" w:line="327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-1"/>
        </w:rPr>
        <w:t>3.</w:t>
      </w:r>
      <w:r>
        <w:rPr>
          <w:rFonts w:ascii="FangSong" w:hAnsi="FangSong" w:eastAsia="FangSong" w:cs="FangSong"/>
          <w:sz w:val="30"/>
          <w:szCs w:val="30"/>
          <w:spacing w:val="-1"/>
        </w:rPr>
        <w:t>创意类：包括但不限于科普展教具、科学实验装置、地震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5"/>
        </w:rPr>
        <w:t>应急产品、文创产品(均需提交作品源文件)等，要求美观大方、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"/>
        </w:rPr>
        <w:t>寓意深刻、便于记忆推广。</w:t>
      </w:r>
    </w:p>
    <w:p>
      <w:pPr>
        <w:ind w:left="805"/>
        <w:spacing w:before="11" w:line="223" w:lineRule="auto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spacing w:val="22"/>
        </w:rPr>
        <w:t>(二)作品要求</w:t>
      </w:r>
    </w:p>
    <w:p>
      <w:pPr>
        <w:pStyle w:val="BodyText"/>
        <w:ind w:left="4" w:right="130" w:firstLine="609"/>
        <w:spacing w:before="178" w:line="305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</w:rPr>
        <w:t>1.</w:t>
      </w:r>
      <w:r>
        <w:rPr>
          <w:rFonts w:ascii="FangSong" w:hAnsi="FangSong" w:eastAsia="FangSong" w:cs="FangSong"/>
          <w:sz w:val="30"/>
          <w:szCs w:val="30"/>
        </w:rPr>
        <w:t>参赛作品必须围绕地球科学、地震相关知识，防震减灾领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域的技术研发与创新应用，防震减灾应急避险技能、医疗</w:t>
      </w:r>
      <w:r>
        <w:rPr>
          <w:rFonts w:ascii="FangSong" w:hAnsi="FangSong" w:eastAsia="FangSong" w:cs="FangSong"/>
          <w:sz w:val="30"/>
          <w:szCs w:val="30"/>
          <w:spacing w:val="3"/>
        </w:rPr>
        <w:t>救护、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心理健康等主题，作品要求内容科学、主题鲜明、导向正确</w:t>
      </w:r>
      <w:r>
        <w:rPr>
          <w:rFonts w:ascii="FangSong" w:hAnsi="FangSong" w:eastAsia="FangSong" w:cs="FangSong"/>
          <w:sz w:val="30"/>
          <w:szCs w:val="30"/>
        </w:rPr>
        <w:t>，不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得含有违反相关法律法规的内容，须具有较高的思想</w:t>
      </w:r>
      <w:r>
        <w:rPr>
          <w:rFonts w:ascii="FangSong" w:hAnsi="FangSong" w:eastAsia="FangSong" w:cs="FangSong"/>
          <w:sz w:val="30"/>
          <w:szCs w:val="30"/>
          <w:spacing w:val="-6"/>
        </w:rPr>
        <w:t>性、科学性、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趣味性、艺术性和通俗性。</w:t>
      </w:r>
    </w:p>
    <w:p>
      <w:pPr>
        <w:pStyle w:val="BodyText"/>
        <w:ind w:left="4" w:right="251" w:firstLine="609"/>
        <w:spacing w:before="229" w:line="300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6"/>
        </w:rPr>
        <w:t>2.</w:t>
      </w:r>
      <w:r>
        <w:rPr>
          <w:rFonts w:ascii="FangSong" w:hAnsi="FangSong" w:eastAsia="FangSong" w:cs="FangSong"/>
          <w:sz w:val="30"/>
          <w:szCs w:val="30"/>
          <w:spacing w:val="6"/>
        </w:rPr>
        <w:t>参赛作品若为多人合作，人数不超过4人，指</w:t>
      </w:r>
      <w:r>
        <w:rPr>
          <w:rFonts w:ascii="FangSong" w:hAnsi="FangSong" w:eastAsia="FangSong" w:cs="FangSong"/>
          <w:sz w:val="30"/>
          <w:szCs w:val="30"/>
          <w:spacing w:val="5"/>
        </w:rPr>
        <w:t>导老师人数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不超过2人，所有合作者需在纸质报名表上手写签名；合作者均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视为本次大赛的参赛者，应遵守相关比赛规则；同</w:t>
      </w:r>
      <w:r>
        <w:rPr>
          <w:rFonts w:ascii="FangSong" w:hAnsi="FangSong" w:eastAsia="FangSong" w:cs="FangSong"/>
          <w:sz w:val="30"/>
          <w:szCs w:val="30"/>
        </w:rPr>
        <w:t>一作者可上传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"/>
        </w:rPr>
        <w:t>多组不同类别参赛作品。</w:t>
      </w:r>
    </w:p>
    <w:p>
      <w:pPr>
        <w:ind w:left="4" w:firstLine="609"/>
        <w:spacing w:before="200" w:line="30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3.参赛作品必须为参赛者原创，参赛者应对其作品拥有</w:t>
      </w:r>
      <w:r>
        <w:rPr>
          <w:rFonts w:ascii="FangSong" w:hAnsi="FangSong" w:eastAsia="FangSong" w:cs="FangSong"/>
          <w:sz w:val="30"/>
          <w:szCs w:val="30"/>
          <w:spacing w:val="-2"/>
        </w:rPr>
        <w:t>独立、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完整、明确、无争议的著作权，并保证该作品未被商业使用过，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"/>
        </w:rPr>
        <w:t>未参与过其他赛事，不存在抄袭、盗用等情况。参赛</w:t>
      </w:r>
      <w:r>
        <w:rPr>
          <w:rFonts w:ascii="FangSong" w:hAnsi="FangSong" w:eastAsia="FangSong" w:cs="FangSong"/>
          <w:sz w:val="30"/>
          <w:szCs w:val="30"/>
        </w:rPr>
        <w:t>作品发生著</w:t>
      </w:r>
      <w:r>
        <w:rPr>
          <w:rFonts w:ascii="FangSong" w:hAnsi="FangSong" w:eastAsia="FangSong" w:cs="FangSong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3"/>
        </w:rPr>
        <w:t>作权争议的，法律责任由参赛者本人承担。</w:t>
      </w:r>
    </w:p>
    <w:p>
      <w:pPr>
        <w:pStyle w:val="BodyText"/>
        <w:ind w:left="4" w:right="256" w:firstLine="609"/>
        <w:spacing w:before="201" w:line="278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12"/>
        </w:rPr>
        <w:t>4.</w:t>
      </w:r>
      <w:r>
        <w:rPr>
          <w:rFonts w:ascii="FangSong" w:hAnsi="FangSong" w:eastAsia="FangSong" w:cs="FangSong"/>
          <w:sz w:val="30"/>
          <w:szCs w:val="30"/>
          <w:spacing w:val="12"/>
        </w:rPr>
        <w:t>参赛作品一经获奖则自动视为同意大赛主办方享有展示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推介、宣传出版、信息网络传播等使用权。未经主</w:t>
      </w:r>
      <w:r>
        <w:rPr>
          <w:rFonts w:ascii="FangSong" w:hAnsi="FangSong" w:eastAsia="FangSong" w:cs="FangSong"/>
          <w:sz w:val="30"/>
          <w:szCs w:val="30"/>
        </w:rPr>
        <w:t>办方授权，任</w:t>
      </w:r>
    </w:p>
    <w:p>
      <w:pPr>
        <w:spacing w:line="278" w:lineRule="auto"/>
        <w:sectPr>
          <w:footerReference w:type="default" r:id="rId10"/>
          <w:pgSz w:w="11900" w:h="16830"/>
          <w:pgMar w:top="1430" w:right="1429" w:bottom="1367" w:left="1785" w:header="0" w:footer="97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4" w:right="180"/>
        <w:spacing w:before="98" w:line="32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-3"/>
        </w:rPr>
        <w:t>何单位、个人或第三方不得对获奖作品进行抄袭、改编、</w:t>
      </w:r>
      <w:r>
        <w:rPr>
          <w:rFonts w:ascii="FangSong" w:hAnsi="FangSong" w:eastAsia="FangSong" w:cs="FangSong"/>
          <w:sz w:val="30"/>
          <w:szCs w:val="30"/>
          <w:b/>
          <w:bCs/>
          <w:spacing w:val="-4"/>
        </w:rPr>
        <w:t>再设计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b/>
          <w:bCs/>
          <w:spacing w:val="-2"/>
        </w:rPr>
        <w:t>等形式的推广、宣传。同一作品仅限报送一次，请勿一稿多投。</w:t>
      </w:r>
    </w:p>
    <w:p>
      <w:pPr>
        <w:pStyle w:val="BodyText"/>
        <w:ind w:left="4" w:firstLine="625"/>
        <w:spacing w:line="335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7"/>
        </w:rPr>
        <w:t>5</w:t>
      </w:r>
      <w:r>
        <w:rPr>
          <w:rFonts w:ascii="FangSong" w:hAnsi="FangSong" w:eastAsia="FangSong" w:cs="FangSong"/>
          <w:sz w:val="30"/>
          <w:szCs w:val="30"/>
          <w:b/>
          <w:bCs/>
          <w:spacing w:val="7"/>
        </w:rPr>
        <w:t>.参赛者在提交作品前请确保已经阅读并且愿意遵守相关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 </w:t>
      </w:r>
      <w:r>
        <w:rPr>
          <w:rFonts w:ascii="FangSong" w:hAnsi="FangSong" w:eastAsia="FangSong" w:cs="FangSong"/>
          <w:sz w:val="30"/>
          <w:szCs w:val="30"/>
          <w:b/>
          <w:bCs/>
          <w:spacing w:val="-6"/>
        </w:rPr>
        <w:t>比赛规则，作品一经提交将视为参赛者同意并遵守比赛相关规定，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</w:t>
      </w:r>
      <w:r>
        <w:rPr>
          <w:rFonts w:ascii="FangSong" w:hAnsi="FangSong" w:eastAsia="FangSong" w:cs="FangSong"/>
          <w:sz w:val="30"/>
          <w:szCs w:val="30"/>
          <w:b/>
          <w:bCs/>
          <w:spacing w:val="-3"/>
        </w:rPr>
        <w:t>任何违反比赛规则的作品，大赛主办方有权取消其参赛资格；如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  </w:t>
      </w:r>
      <w:r>
        <w:rPr>
          <w:rFonts w:ascii="FangSong" w:hAnsi="FangSong" w:eastAsia="FangSong" w:cs="FangSong"/>
          <w:sz w:val="30"/>
          <w:szCs w:val="30"/>
          <w:b/>
          <w:bCs/>
          <w:spacing w:val="2"/>
        </w:rPr>
        <w:t>获奖后发现参赛者有上述第四条第二项第4款的行为，大赛主办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 </w:t>
      </w:r>
      <w:r>
        <w:rPr>
          <w:rFonts w:ascii="FangSong" w:hAnsi="FangSong" w:eastAsia="FangSong" w:cs="FangSong"/>
          <w:sz w:val="30"/>
          <w:szCs w:val="30"/>
          <w:b/>
          <w:bCs/>
          <w:spacing w:val="-2"/>
        </w:rPr>
        <w:t>方有权取消其奖项，追回所获奖励，并将其纳入黑名单。</w:t>
      </w:r>
    </w:p>
    <w:p>
      <w:pPr>
        <w:ind w:left="764"/>
        <w:spacing w:before="1" w:line="230" w:lineRule="auto"/>
        <w:outlineLvl w:val="2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b/>
          <w:bCs/>
          <w:spacing w:val="19"/>
        </w:rPr>
        <w:t>(三)报送方式</w:t>
      </w:r>
    </w:p>
    <w:p>
      <w:pPr>
        <w:ind w:left="4" w:right="217" w:firstLine="629"/>
        <w:spacing w:before="164" w:line="33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-4"/>
        </w:rPr>
        <w:t>通过安徽省地震局微信公众号“地震科普”专栏</w:t>
      </w:r>
      <w:r>
        <w:rPr>
          <w:rFonts w:ascii="FangSong" w:hAnsi="FangSong" w:eastAsia="FangSong" w:cs="FangSong"/>
          <w:sz w:val="30"/>
          <w:szCs w:val="30"/>
          <w:b/>
          <w:bCs/>
          <w:spacing w:val="-5"/>
        </w:rPr>
        <w:t>中下载参赛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b/>
          <w:bCs/>
          <w:spacing w:val="-4"/>
        </w:rPr>
        <w:t>报名表，按要求填写、手写签名、盖章。</w:t>
      </w:r>
    </w:p>
    <w:p>
      <w:pPr>
        <w:ind w:right="215" w:firstLine="629"/>
        <w:spacing w:before="2" w:line="332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若个人参赛，请将参赛作品电子档、参赛报名表电子档和扫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描件报送至大赛指定邮箱，邮件名称格式为：参赛学校+作品类</w:t>
      </w:r>
      <w:r>
        <w:rPr>
          <w:rFonts w:ascii="FangSong" w:hAnsi="FangSong" w:eastAsia="FangSong" w:cs="FangSong"/>
          <w:sz w:val="30"/>
          <w:szCs w:val="30"/>
          <w:spacing w:val="1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"/>
        </w:rPr>
        <w:t>型+作品名称+作者姓名。</w:t>
      </w:r>
    </w:p>
    <w:p>
      <w:pPr>
        <w:ind w:right="193" w:firstLine="629"/>
        <w:spacing w:before="9" w:line="348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30"/>
          <w:szCs w:val="30"/>
        </w:rPr>
        <w:t>若学校统一组织参赛，请将参赛作品电子档、参赛报名表电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子档和扫描件报送至大赛指定邮箱，邮件名称格式为：参赛学校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1"/>
        </w:rPr>
        <w:t>名</w:t>
      </w:r>
      <w:r>
        <w:rPr>
          <w:rFonts w:ascii="FangSong" w:hAnsi="FangSong" w:eastAsia="FangSong" w:cs="FangSong"/>
          <w:sz w:val="24"/>
          <w:szCs w:val="24"/>
          <w:spacing w:val="-2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1"/>
        </w:rPr>
        <w:t>称</w:t>
      </w:r>
      <w:r>
        <w:rPr>
          <w:rFonts w:ascii="FangSong" w:hAnsi="FangSong" w:eastAsia="FangSong" w:cs="FangSong"/>
          <w:sz w:val="24"/>
          <w:szCs w:val="24"/>
          <w:spacing w:val="-3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1"/>
        </w:rPr>
        <w:t>。</w:t>
      </w:r>
    </w:p>
    <w:p>
      <w:pPr>
        <w:ind w:left="629"/>
        <w:spacing w:before="32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0"/>
        </w:rPr>
        <w:t>报名截止日期为6月10日。</w:t>
      </w:r>
    </w:p>
    <w:p>
      <w:pPr>
        <w:ind w:left="634"/>
        <w:spacing w:before="177"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"/>
        </w:rPr>
        <w:t>五、时间安排</w:t>
      </w:r>
    </w:p>
    <w:p>
      <w:pPr>
        <w:ind w:left="760"/>
        <w:spacing w:before="18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(一)3月下旬，大赛正式启动；</w:t>
      </w:r>
    </w:p>
    <w:p>
      <w:pPr>
        <w:ind w:left="760"/>
        <w:spacing w:before="155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(二)3月下旬-6月上旬，作品征集阶段；</w:t>
      </w:r>
    </w:p>
    <w:p>
      <w:pPr>
        <w:ind w:left="760"/>
        <w:spacing w:before="173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(三)6月中旬-8月，评审并公布大赛获奖结果。</w:t>
      </w:r>
    </w:p>
    <w:p>
      <w:pPr>
        <w:spacing w:line="220" w:lineRule="auto"/>
        <w:sectPr>
          <w:footerReference w:type="default" r:id="rId11"/>
          <w:pgSz w:w="11900" w:h="16830"/>
          <w:pgMar w:top="1430" w:right="1504" w:bottom="1427" w:left="1770" w:header="0" w:footer="103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669"/>
        <w:spacing w:before="95" w:line="221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9"/>
        </w:rPr>
        <w:t>六、评选办法及奖项设置</w:t>
      </w:r>
    </w:p>
    <w:p>
      <w:pPr>
        <w:ind w:left="4" w:firstLine="669"/>
        <w:spacing w:before="201" w:line="342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3"/>
        </w:rPr>
        <w:t>按照“公开、公正、公平”的原则，大赛将组织</w:t>
      </w:r>
      <w:r>
        <w:rPr>
          <w:rFonts w:ascii="FangSong" w:hAnsi="FangSong" w:eastAsia="FangSong" w:cs="FangSong"/>
          <w:sz w:val="29"/>
          <w:szCs w:val="29"/>
          <w:spacing w:val="12"/>
        </w:rPr>
        <w:t>邀请地震、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教育、科技、传媒等领域专家对参赛作品进行统一评选。设立一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9"/>
        </w:rPr>
        <w:t>等奖10名、二等奖20名、三等奖30名。大赛将为所有获奖选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11"/>
        </w:rPr>
        <w:t>手和指导老师颁发获奖证书及防震减灾科普</w:t>
      </w:r>
      <w:r>
        <w:rPr>
          <w:rFonts w:ascii="FangSong" w:hAnsi="FangSong" w:eastAsia="FangSong" w:cs="FangSong"/>
          <w:sz w:val="29"/>
          <w:szCs w:val="29"/>
          <w:spacing w:val="10"/>
        </w:rPr>
        <w:t>宣传品。大赛鼓励各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高等学校积极参赛，对组织得力、成绩优异</w:t>
      </w:r>
      <w:r>
        <w:rPr>
          <w:rFonts w:ascii="FangSong" w:hAnsi="FangSong" w:eastAsia="FangSong" w:cs="FangSong"/>
          <w:sz w:val="29"/>
          <w:szCs w:val="29"/>
          <w:spacing w:val="10"/>
        </w:rPr>
        <w:t>的高校，特设优秀组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织奖，并颁发奖牌。</w:t>
      </w:r>
    </w:p>
    <w:p>
      <w:pPr>
        <w:ind w:left="639"/>
        <w:spacing w:line="222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1"/>
        </w:rPr>
        <w:t>七、组织要求</w:t>
      </w:r>
    </w:p>
    <w:p>
      <w:pPr>
        <w:ind w:left="4" w:right="30" w:firstLine="800"/>
        <w:spacing w:before="226" w:line="32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12"/>
        </w:rPr>
        <w:t>(一)高度重视，周密部署。</w:t>
      </w:r>
      <w:r>
        <w:rPr>
          <w:rFonts w:ascii="KaiTi" w:hAnsi="KaiTi" w:eastAsia="KaiTi" w:cs="KaiTi"/>
          <w:sz w:val="29"/>
          <w:szCs w:val="29"/>
          <w:spacing w:val="1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各有关单位要结</w:t>
      </w:r>
      <w:r>
        <w:rPr>
          <w:rFonts w:ascii="FangSong" w:hAnsi="FangSong" w:eastAsia="FangSong" w:cs="FangSong"/>
          <w:sz w:val="29"/>
          <w:szCs w:val="29"/>
          <w:spacing w:val="11"/>
        </w:rPr>
        <w:t>合工作实际，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充分认识组织开展防震减灾科普作品大赛的重</w:t>
      </w:r>
      <w:r>
        <w:rPr>
          <w:rFonts w:ascii="FangSong" w:hAnsi="FangSong" w:eastAsia="FangSong" w:cs="FangSong"/>
          <w:sz w:val="29"/>
          <w:szCs w:val="29"/>
          <w:spacing w:val="10"/>
        </w:rPr>
        <w:t>要意义，强化组织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领导、精心策划指导，积极做好大赛的宣传和推广。</w:t>
      </w:r>
      <w:r>
        <w:rPr>
          <w:rFonts w:ascii="FangSong" w:hAnsi="FangSong" w:eastAsia="FangSong" w:cs="FangSong"/>
          <w:sz w:val="29"/>
          <w:szCs w:val="29"/>
          <w:spacing w:val="10"/>
        </w:rPr>
        <w:t>省地震局作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为牵头部门，负责组织实施征集、评选等环节任务，协调联</w:t>
      </w:r>
      <w:r>
        <w:rPr>
          <w:rFonts w:ascii="FangSong" w:hAnsi="FangSong" w:eastAsia="FangSong" w:cs="FangSong"/>
          <w:sz w:val="29"/>
          <w:szCs w:val="29"/>
          <w:spacing w:val="9"/>
        </w:rPr>
        <w:t>系省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内各级媒体进行宣传推广；省教育厅要督促各高等学校，做好在</w:t>
      </w:r>
      <w:r>
        <w:rPr>
          <w:rFonts w:ascii="FangSong" w:hAnsi="FangSong" w:eastAsia="FangSong" w:cs="FangSong"/>
          <w:sz w:val="29"/>
          <w:szCs w:val="29"/>
          <w:spacing w:val="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校学生参赛作品征集工作；团省委要发挥组织优势，采取有力措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施，激发大学生参赛热情，动员各直属高校团委和团市委</w:t>
      </w:r>
      <w:r>
        <w:rPr>
          <w:rFonts w:ascii="FangSong" w:hAnsi="FangSong" w:eastAsia="FangSong" w:cs="FangSong"/>
          <w:sz w:val="29"/>
          <w:szCs w:val="29"/>
          <w:spacing w:val="10"/>
        </w:rPr>
        <w:t>组织学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生积极参赛；省科协要引导科技群团组织，做好社会参赛作品的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精准推送。请大赛各组织单位、各高等学校将此次大赛方案链接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至本单位门户网站。</w:t>
      </w:r>
    </w:p>
    <w:p>
      <w:pPr>
        <w:ind w:left="4" w:right="29" w:firstLine="780"/>
        <w:spacing w:before="256" w:line="31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16"/>
        </w:rPr>
        <w:t>(二)明确责任，认真落实。</w:t>
      </w:r>
      <w:r>
        <w:rPr>
          <w:rFonts w:ascii="FangSong" w:hAnsi="FangSong" w:eastAsia="FangSong" w:cs="FangSong"/>
          <w:sz w:val="29"/>
          <w:szCs w:val="29"/>
          <w:spacing w:val="16"/>
        </w:rPr>
        <w:t>各高等学校要把</w:t>
      </w:r>
      <w:r>
        <w:rPr>
          <w:rFonts w:ascii="FangSong" w:hAnsi="FangSong" w:eastAsia="FangSong" w:cs="FangSong"/>
          <w:sz w:val="29"/>
          <w:szCs w:val="29"/>
          <w:spacing w:val="15"/>
        </w:rPr>
        <w:t>大赛作为强化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在校大学生安全教育、提高科学素质、提升创作能力的有利契机。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校团委要明确细化任务分工，明确责任主体，确保大赛各项工作</w:t>
      </w:r>
      <w:r>
        <w:rPr>
          <w:rFonts w:ascii="FangSong" w:hAnsi="FangSong" w:eastAsia="FangSong" w:cs="FangSong"/>
          <w:sz w:val="29"/>
          <w:szCs w:val="29"/>
          <w:spacing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任务落到实处。</w:t>
      </w:r>
    </w:p>
    <w:p>
      <w:pPr>
        <w:spacing w:line="310" w:lineRule="auto"/>
        <w:sectPr>
          <w:footerReference w:type="default" r:id="rId12"/>
          <w:pgSz w:w="11900" w:h="16830"/>
          <w:pgMar w:top="1430" w:right="1565" w:bottom="1360" w:left="1785" w:header="0" w:footer="984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ind w:firstLine="770"/>
        <w:spacing w:before="95" w:line="345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11"/>
        </w:rPr>
        <w:t>(三)密切合作，相互支持。</w:t>
      </w:r>
      <w:r>
        <w:rPr>
          <w:rFonts w:ascii="KaiTi" w:hAnsi="KaiTi" w:eastAsia="KaiTi" w:cs="KaiTi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此次大赛涉及到策划、组织、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宣传、评审、表彰等一系列工作，各有关单位要加强合作，密切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配合，相互支持，确保大赛取得圆满成功。</w:t>
      </w:r>
    </w:p>
    <w:p>
      <w:pPr>
        <w:ind w:left="604"/>
        <w:spacing w:before="1" w:line="224" w:lineRule="auto"/>
        <w:outlineLvl w:val="2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b/>
          <w:bCs/>
          <w:spacing w:val="-2"/>
        </w:rPr>
        <w:t>八</w:t>
      </w:r>
      <w:r>
        <w:rPr>
          <w:rFonts w:ascii="FangSong" w:hAnsi="FangSong" w:eastAsia="FangSong" w:cs="FangSong"/>
          <w:sz w:val="29"/>
          <w:szCs w:val="29"/>
          <w:spacing w:val="-62"/>
        </w:rPr>
        <w:t xml:space="preserve"> </w:t>
      </w:r>
      <w:r>
        <w:rPr>
          <w:rFonts w:ascii="FangSong" w:hAnsi="FangSong" w:eastAsia="FangSong" w:cs="FangSong"/>
          <w:sz w:val="29"/>
          <w:szCs w:val="29"/>
          <w:b/>
          <w:bCs/>
          <w:spacing w:val="-2"/>
        </w:rPr>
        <w:t>、联系方法</w:t>
      </w:r>
    </w:p>
    <w:p>
      <w:pPr>
        <w:ind w:left="599"/>
        <w:spacing w:before="188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3"/>
        </w:rPr>
        <w:t>联系人：吴雯雯、王雪怡</w:t>
      </w:r>
    </w:p>
    <w:p>
      <w:pPr>
        <w:ind w:left="599"/>
        <w:spacing w:before="192" w:line="22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5"/>
        </w:rPr>
        <w:t>电</w:t>
      </w:r>
      <w:r>
        <w:rPr>
          <w:rFonts w:ascii="FangSong" w:hAnsi="FangSong" w:eastAsia="FangSong" w:cs="FangSong"/>
          <w:sz w:val="29"/>
          <w:szCs w:val="29"/>
          <w:spacing w:val="1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话：0551-62528613</w:t>
      </w:r>
    </w:p>
    <w:p>
      <w:pPr>
        <w:pStyle w:val="BodyText"/>
        <w:ind w:left="599"/>
        <w:spacing w:before="185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交流平台</w:t>
      </w:r>
      <w:r>
        <w:rPr>
          <w:rFonts w:ascii="FangSong" w:hAnsi="FangSong" w:eastAsia="FangSong" w:cs="FangSong"/>
          <w:sz w:val="29"/>
          <w:szCs w:val="29"/>
          <w:spacing w:val="-52"/>
        </w:rPr>
        <w:t xml:space="preserve"> </w:t>
      </w:r>
      <w:r>
        <w:rPr>
          <w:sz w:val="29"/>
          <w:szCs w:val="29"/>
          <w:spacing w:val="25"/>
        </w:rPr>
        <w:t>(</w:t>
      </w:r>
      <w:r>
        <w:rPr>
          <w:sz w:val="29"/>
          <w:szCs w:val="29"/>
        </w:rPr>
        <w:t>QQ</w:t>
      </w:r>
      <w:r>
        <w:rPr>
          <w:sz w:val="29"/>
          <w:szCs w:val="29"/>
          <w:spacing w:val="2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5"/>
        </w:rPr>
        <w:t>群):766486125</w:t>
      </w:r>
    </w:p>
    <w:p>
      <w:pPr>
        <w:pStyle w:val="BodyText"/>
        <w:ind w:left="599"/>
        <w:spacing w:before="189" w:line="219" w:lineRule="auto"/>
        <w:rPr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参赛邮箱：670769436@</w:t>
      </w:r>
      <w:r>
        <w:rPr>
          <w:sz w:val="29"/>
          <w:szCs w:val="29"/>
        </w:rPr>
        <w:t>qq</w:t>
      </w:r>
      <w:r>
        <w:rPr>
          <w:sz w:val="29"/>
          <w:szCs w:val="29"/>
          <w:spacing w:val="8"/>
        </w:rPr>
        <w:t>.</w:t>
      </w:r>
      <w:r>
        <w:rPr>
          <w:sz w:val="29"/>
          <w:szCs w:val="29"/>
        </w:rPr>
        <w:t>com</w:t>
      </w:r>
    </w:p>
    <w:p>
      <w:pPr>
        <w:spacing w:line="219" w:lineRule="auto"/>
        <w:sectPr>
          <w:footerReference w:type="default" r:id="rId13"/>
          <w:pgSz w:w="11900" w:h="16830"/>
          <w:pgMar w:top="1430" w:right="1645" w:bottom="1409" w:left="1780" w:header="0" w:footer="1032" w:gutter="0"/>
        </w:sectPr>
        <w:rPr>
          <w:sz w:val="29"/>
          <w:szCs w:val="29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549"/>
        <w:spacing w:before="114" w:line="219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-9"/>
        </w:rPr>
        <w:t>安徽省第八届大学生防震减灾科普作品大赛报</w:t>
      </w:r>
      <w:r>
        <w:rPr>
          <w:sz w:val="35"/>
          <w:szCs w:val="35"/>
          <w:b/>
          <w:bCs/>
          <w:spacing w:val="-10"/>
        </w:rPr>
        <w:t>名表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154"/>
        <w:spacing w:before="85" w:line="219" w:lineRule="auto"/>
        <w:rPr>
          <w:sz w:val="26"/>
          <w:szCs w:val="26"/>
        </w:rPr>
      </w:pPr>
      <w:r>
        <w:rPr>
          <w:sz w:val="26"/>
          <w:szCs w:val="26"/>
          <w:spacing w:val="35"/>
        </w:rPr>
        <w:t>推荐单位(签章):</w:t>
      </w:r>
    </w:p>
    <w:p>
      <w:pPr>
        <w:spacing w:line="97" w:lineRule="exact"/>
        <w:rPr/>
      </w:pPr>
      <w:r/>
    </w:p>
    <w:tbl>
      <w:tblPr>
        <w:tblStyle w:val="TableNormal"/>
        <w:tblW w:w="83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63"/>
        <w:gridCol w:w="3036"/>
        <w:gridCol w:w="1458"/>
        <w:gridCol w:w="1753"/>
      </w:tblGrid>
      <w:tr>
        <w:trPr>
          <w:trHeight w:val="564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525"/>
              <w:spacing w:before="226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3"/>
              </w:rPr>
              <w:t>作品名称</w:t>
            </w:r>
          </w:p>
        </w:tc>
        <w:tc>
          <w:tcPr>
            <w:tcW w:w="624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525"/>
              <w:spacing w:before="26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5"/>
              </w:rPr>
              <w:t>作品类别</w:t>
            </w:r>
          </w:p>
        </w:tc>
        <w:tc>
          <w:tcPr>
            <w:tcW w:w="6247" w:type="dxa"/>
            <w:vAlign w:val="top"/>
            <w:gridSpan w:val="3"/>
          </w:tcPr>
          <w:p>
            <w:pPr>
              <w:pStyle w:val="TableText"/>
              <w:ind w:left="1121"/>
              <w:spacing w:before="280" w:line="22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  <w:position w:val="1"/>
              </w:rPr>
              <w:t>□平面类    </w:t>
            </w:r>
            <w:r>
              <w:rPr>
                <w:sz w:val="25"/>
                <w:szCs w:val="25"/>
                <w:spacing w:val="-2"/>
              </w:rPr>
              <w:t>□短视频类</w:t>
            </w:r>
            <w:r>
              <w:rPr>
                <w:sz w:val="25"/>
                <w:szCs w:val="25"/>
                <w:spacing w:val="18"/>
              </w:rPr>
              <w:t xml:space="preserve">   </w:t>
            </w:r>
            <w:r>
              <w:rPr>
                <w:sz w:val="25"/>
                <w:szCs w:val="25"/>
                <w:spacing w:val="-2"/>
              </w:rPr>
              <w:t>□创意类</w:t>
            </w:r>
          </w:p>
        </w:tc>
      </w:tr>
      <w:tr>
        <w:trPr>
          <w:trHeight w:val="540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525"/>
              <w:spacing w:before="202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8"/>
              </w:rPr>
              <w:t>作者姓名</w:t>
            </w:r>
          </w:p>
        </w:tc>
        <w:tc>
          <w:tcPr>
            <w:tcW w:w="30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ind w:left="265"/>
              <w:spacing w:before="202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6"/>
              </w:rPr>
              <w:t>年</w:t>
            </w:r>
            <w:r>
              <w:rPr>
                <w:sz w:val="25"/>
                <w:szCs w:val="25"/>
                <w:spacing w:val="24"/>
              </w:rPr>
              <w:t xml:space="preserve">   </w:t>
            </w:r>
            <w:r>
              <w:rPr>
                <w:sz w:val="25"/>
                <w:szCs w:val="25"/>
                <w:spacing w:val="-6"/>
              </w:rPr>
              <w:t>龄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394"/>
              <w:spacing w:before="223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1"/>
              </w:rPr>
              <w:t>学校及专业</w:t>
            </w:r>
          </w:p>
        </w:tc>
        <w:tc>
          <w:tcPr>
            <w:tcW w:w="30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ind w:left="226"/>
              <w:spacing w:before="223" w:line="22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联系方式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525"/>
              <w:spacing w:before="236" w:line="22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联系地址</w:t>
            </w:r>
          </w:p>
        </w:tc>
        <w:tc>
          <w:tcPr>
            <w:tcW w:w="30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8" w:type="dxa"/>
            <w:vAlign w:val="top"/>
          </w:tcPr>
          <w:p>
            <w:pPr>
              <w:pStyle w:val="TableText"/>
              <w:ind w:left="226"/>
              <w:spacing w:before="23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电子邮件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9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394" w:right="416" w:firstLine="130"/>
              <w:spacing w:before="182" w:line="2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3"/>
              </w:rPr>
              <w:t>指导老师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2"/>
              </w:rPr>
              <w:t>及联系方式</w:t>
            </w:r>
          </w:p>
        </w:tc>
        <w:tc>
          <w:tcPr>
            <w:tcW w:w="6247" w:type="dxa"/>
            <w:vAlign w:val="top"/>
            <w:gridSpan w:val="3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52"/>
              <w:spacing w:before="81" w:line="22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7"/>
              </w:rPr>
              <w:t>(不超过2人)</w:t>
            </w:r>
          </w:p>
        </w:tc>
      </w:tr>
      <w:tr>
        <w:trPr>
          <w:trHeight w:val="1418" w:hRule="atLeast"/>
        </w:trPr>
        <w:tc>
          <w:tcPr>
            <w:tcW w:w="206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3"/>
              </w:rPr>
              <w:t>作品阐释</w:t>
            </w:r>
          </w:p>
        </w:tc>
        <w:tc>
          <w:tcPr>
            <w:tcW w:w="6247" w:type="dxa"/>
            <w:vAlign w:val="top"/>
            <w:gridSpan w:val="3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3"/>
              </w:rPr>
              <w:t>(300字以内的创作思路和创意内涵)</w:t>
            </w:r>
          </w:p>
        </w:tc>
      </w:tr>
      <w:tr>
        <w:trPr>
          <w:trHeight w:val="979" w:hRule="atLeast"/>
        </w:trPr>
        <w:tc>
          <w:tcPr>
            <w:tcW w:w="206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1"/>
              </w:rPr>
              <w:t>主创人员签字</w:t>
            </w:r>
          </w:p>
        </w:tc>
        <w:tc>
          <w:tcPr>
            <w:tcW w:w="6247" w:type="dxa"/>
            <w:vAlign w:val="top"/>
            <w:gridSpan w:val="3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82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6"/>
              </w:rPr>
              <w:t>(人数不超过4人)</w:t>
            </w:r>
          </w:p>
        </w:tc>
      </w:tr>
      <w:tr>
        <w:trPr>
          <w:trHeight w:val="2312" w:hRule="atLeast"/>
        </w:trPr>
        <w:tc>
          <w:tcPr>
            <w:tcW w:w="8310" w:type="dxa"/>
            <w:vAlign w:val="top"/>
            <w:gridSpan w:val="4"/>
          </w:tcPr>
          <w:p>
            <w:pPr>
              <w:pStyle w:val="TableText"/>
              <w:ind w:left="84"/>
              <w:spacing w:before="37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作品的真实性及原创声明：</w:t>
            </w:r>
          </w:p>
          <w:p>
            <w:pPr>
              <w:pStyle w:val="TableText"/>
              <w:ind w:left="84" w:firstLine="479"/>
              <w:spacing w:before="302" w:line="21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7"/>
              </w:rPr>
              <w:t>本人对申报</w:t>
            </w:r>
            <w:r>
              <w:rPr>
                <w:sz w:val="25"/>
                <w:szCs w:val="25"/>
                <w:spacing w:val="-16"/>
              </w:rPr>
              <w:t>作品的真实性和原创性负责，并承担相应的法律责任。本人已</w:t>
            </w:r>
            <w:r>
              <w:rPr>
                <w:sz w:val="25"/>
                <w:szCs w:val="25"/>
                <w:spacing w:val="-11"/>
              </w:rPr>
              <w:t>经</w:t>
            </w:r>
            <w:r>
              <w:rPr>
                <w:sz w:val="25"/>
                <w:szCs w:val="25"/>
                <w:spacing w:val="12"/>
              </w:rPr>
              <w:t xml:space="preserve"> </w:t>
            </w:r>
            <w:r>
              <w:rPr>
                <w:sz w:val="25"/>
                <w:szCs w:val="25"/>
              </w:rPr>
              <w:t>仔细阅读作品要求，认可参赛作品的知识产权归活动组织者所有。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4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声明人：</w:t>
            </w:r>
          </w:p>
          <w:p>
            <w:pPr>
              <w:pStyle w:val="TableText"/>
              <w:ind w:left="5305"/>
              <w:spacing w:before="162" w:line="21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9"/>
              </w:rPr>
              <w:t>年</w:t>
            </w:r>
            <w:r>
              <w:rPr>
                <w:sz w:val="25"/>
                <w:szCs w:val="25"/>
                <w:spacing w:val="10"/>
              </w:rPr>
              <w:t xml:space="preserve">    </w:t>
            </w:r>
            <w:r>
              <w:rPr>
                <w:sz w:val="25"/>
                <w:szCs w:val="25"/>
                <w:spacing w:val="-9"/>
              </w:rPr>
              <w:t>月</w:t>
            </w:r>
            <w:r>
              <w:rPr>
                <w:sz w:val="25"/>
                <w:szCs w:val="25"/>
                <w:spacing w:val="20"/>
              </w:rPr>
              <w:t xml:space="preserve">    </w:t>
            </w:r>
            <w:r>
              <w:rPr>
                <w:sz w:val="25"/>
                <w:szCs w:val="25"/>
                <w:spacing w:val="-9"/>
              </w:rPr>
              <w:t>日</w:t>
            </w:r>
          </w:p>
        </w:tc>
      </w:tr>
    </w:tbl>
    <w:p>
      <w:pPr>
        <w:pStyle w:val="BodyText"/>
        <w:ind w:left="94"/>
        <w:spacing w:before="14" w:line="219" w:lineRule="auto"/>
        <w:rPr>
          <w:sz w:val="23"/>
          <w:szCs w:val="23"/>
        </w:rPr>
      </w:pPr>
      <w:r>
        <w:rPr>
          <w:sz w:val="23"/>
          <w:szCs w:val="23"/>
          <w:spacing w:val="5"/>
        </w:rPr>
        <w:t>备注：1.电子档表格和扫描件请发送至指定邮</w:t>
      </w:r>
      <w:r>
        <w:rPr>
          <w:sz w:val="23"/>
          <w:szCs w:val="23"/>
          <w:spacing w:val="4"/>
        </w:rPr>
        <w:t>箱；</w:t>
      </w:r>
    </w:p>
    <w:p>
      <w:pPr>
        <w:pStyle w:val="BodyText"/>
        <w:ind w:left="774"/>
        <w:spacing w:before="102" w:line="221" w:lineRule="auto"/>
        <w:rPr>
          <w:rFonts w:ascii="FangSong" w:hAnsi="FangSong" w:eastAsia="FangSong" w:cs="FangSong"/>
          <w:sz w:val="22"/>
          <w:szCs w:val="22"/>
        </w:rPr>
      </w:pPr>
      <w:r>
        <w:rPr>
          <w:sz w:val="22"/>
          <w:szCs w:val="22"/>
          <w:spacing w:val="7"/>
        </w:rPr>
        <w:t>2.</w:t>
      </w:r>
      <w:r>
        <w:rPr>
          <w:rFonts w:ascii="FangSong" w:hAnsi="FangSong" w:eastAsia="FangSong" w:cs="FangSong"/>
          <w:sz w:val="22"/>
          <w:szCs w:val="22"/>
          <w:spacing w:val="7"/>
        </w:rPr>
        <w:t>推荐单位为学校、学院、校团委、院团委均</w:t>
      </w:r>
      <w:r>
        <w:rPr>
          <w:rFonts w:ascii="FangSong" w:hAnsi="FangSong" w:eastAsia="FangSong" w:cs="FangSong"/>
          <w:sz w:val="22"/>
          <w:szCs w:val="22"/>
          <w:spacing w:val="6"/>
        </w:rPr>
        <w:t>可。</w:t>
      </w:r>
    </w:p>
    <w:p>
      <w:pPr>
        <w:spacing w:line="221" w:lineRule="auto"/>
        <w:sectPr>
          <w:footerReference w:type="default" r:id="rId14"/>
          <w:pgSz w:w="11900" w:h="16830"/>
          <w:pgMar w:top="1430" w:right="1700" w:bottom="1360" w:left="1705" w:header="0" w:footer="903" w:gutter="0"/>
        </w:sectPr>
        <w:rPr>
          <w:rFonts w:ascii="FangSong" w:hAnsi="FangSong" w:eastAsia="FangSong" w:cs="FangSong"/>
          <w:sz w:val="22"/>
          <w:szCs w:val="22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9"/>
        <w:spacing w:before="94" w:line="224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30"/>
        </w:rPr>
        <w:t>附件3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620"/>
        <w:spacing w:before="137" w:line="219" w:lineRule="auto"/>
        <w:rPr>
          <w:sz w:val="42"/>
          <w:szCs w:val="42"/>
        </w:rPr>
      </w:pPr>
      <w:r>
        <w:rPr>
          <w:sz w:val="42"/>
          <w:szCs w:val="42"/>
          <w:b/>
          <w:bCs/>
          <w:spacing w:val="-6"/>
        </w:rPr>
        <w:t>安徽省防震减灾科创课程设计大赛方案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619"/>
        <w:spacing w:before="94" w:line="222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2"/>
        </w:rPr>
        <w:t>一</w:t>
      </w:r>
      <w:r>
        <w:rPr>
          <w:rFonts w:ascii="SimHei" w:hAnsi="SimHei" w:eastAsia="SimHei" w:cs="SimHei"/>
          <w:sz w:val="29"/>
          <w:szCs w:val="29"/>
          <w:spacing w:val="-73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-2"/>
        </w:rPr>
        <w:t>、参赛时间</w:t>
      </w:r>
    </w:p>
    <w:p>
      <w:pPr>
        <w:ind w:left="614"/>
        <w:spacing w:before="232" w:line="222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25"/>
          <w:szCs w:val="25"/>
          <w:spacing w:val="-18"/>
        </w:rPr>
        <w:t>2</w:t>
      </w:r>
      <w:r>
        <w:rPr>
          <w:rFonts w:ascii="FangSong" w:hAnsi="FangSong" w:eastAsia="FangSong" w:cs="FangSong"/>
          <w:sz w:val="25"/>
          <w:szCs w:val="25"/>
          <w:spacing w:val="-18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0</w:t>
      </w:r>
      <w:r>
        <w:rPr>
          <w:rFonts w:ascii="FangSong" w:hAnsi="FangSong" w:eastAsia="FangSong" w:cs="FangSong"/>
          <w:sz w:val="25"/>
          <w:szCs w:val="25"/>
          <w:spacing w:val="-31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2</w:t>
      </w:r>
      <w:r>
        <w:rPr>
          <w:rFonts w:ascii="FangSong" w:hAnsi="FangSong" w:eastAsia="FangSong" w:cs="FangSong"/>
          <w:sz w:val="25"/>
          <w:szCs w:val="25"/>
          <w:spacing w:val="-32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6</w:t>
      </w:r>
      <w:r>
        <w:rPr>
          <w:rFonts w:ascii="FangSong" w:hAnsi="FangSong" w:eastAsia="FangSong" w:cs="FangSong"/>
          <w:sz w:val="25"/>
          <w:szCs w:val="25"/>
          <w:spacing w:val="-22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年</w:t>
      </w:r>
      <w:r>
        <w:rPr>
          <w:rFonts w:ascii="FangSong" w:hAnsi="FangSong" w:eastAsia="FangSong" w:cs="FangSong"/>
          <w:sz w:val="25"/>
          <w:szCs w:val="25"/>
          <w:spacing w:val="-30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3</w:t>
      </w:r>
      <w:r>
        <w:rPr>
          <w:rFonts w:ascii="FangSong" w:hAnsi="FangSong" w:eastAsia="FangSong" w:cs="FangSong"/>
          <w:sz w:val="25"/>
          <w:szCs w:val="25"/>
          <w:spacing w:val="-18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月</w:t>
      </w:r>
      <w:r>
        <w:rPr>
          <w:rFonts w:ascii="FangSong" w:hAnsi="FangSong" w:eastAsia="FangSong" w:cs="FangSong"/>
          <w:sz w:val="25"/>
          <w:szCs w:val="25"/>
          <w:spacing w:val="-31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2</w:t>
      </w:r>
      <w:r>
        <w:rPr>
          <w:rFonts w:ascii="FangSong" w:hAnsi="FangSong" w:eastAsia="FangSong" w:cs="FangSong"/>
          <w:sz w:val="25"/>
          <w:szCs w:val="25"/>
          <w:spacing w:val="-32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0</w:t>
      </w:r>
      <w:r>
        <w:rPr>
          <w:rFonts w:ascii="FangSong" w:hAnsi="FangSong" w:eastAsia="FangSong" w:cs="FangSong"/>
          <w:sz w:val="25"/>
          <w:szCs w:val="25"/>
          <w:spacing w:val="26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日</w:t>
      </w:r>
      <w:r>
        <w:rPr>
          <w:rFonts w:ascii="FangSong" w:hAnsi="FangSong" w:eastAsia="FangSong" w:cs="FangSong"/>
          <w:sz w:val="25"/>
          <w:szCs w:val="25"/>
          <w:spacing w:val="-36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—</w:t>
      </w:r>
      <w:r>
        <w:rPr>
          <w:rFonts w:ascii="FangSong" w:hAnsi="FangSong" w:eastAsia="FangSong" w:cs="FangSong"/>
          <w:sz w:val="25"/>
          <w:szCs w:val="25"/>
          <w:spacing w:val="-29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5</w:t>
      </w:r>
      <w:r>
        <w:rPr>
          <w:rFonts w:ascii="FangSong" w:hAnsi="FangSong" w:eastAsia="FangSong" w:cs="FangSong"/>
          <w:sz w:val="25"/>
          <w:szCs w:val="25"/>
          <w:spacing w:val="-18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月</w:t>
      </w:r>
      <w:r>
        <w:rPr>
          <w:rFonts w:ascii="FangSong" w:hAnsi="FangSong" w:eastAsia="FangSong" w:cs="FangSong"/>
          <w:sz w:val="25"/>
          <w:szCs w:val="25"/>
          <w:spacing w:val="-34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8</w:t>
      </w:r>
      <w:r>
        <w:rPr>
          <w:rFonts w:ascii="FangSong" w:hAnsi="FangSong" w:eastAsia="FangSong" w:cs="FangSong"/>
          <w:sz w:val="25"/>
          <w:szCs w:val="25"/>
          <w:spacing w:val="26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8"/>
        </w:rPr>
        <w:t>日</w:t>
      </w:r>
    </w:p>
    <w:p>
      <w:pPr>
        <w:ind w:left="619"/>
        <w:spacing w:before="198" w:line="222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7"/>
        </w:rPr>
        <w:t>二、参赛对象</w:t>
      </w:r>
    </w:p>
    <w:p>
      <w:pPr>
        <w:ind w:left="4" w:right="84" w:firstLine="609"/>
        <w:spacing w:before="191" w:line="339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中小学校、高校与科研院所、科技场馆、青少年宫或青少年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活动中心、科技教育机构的教育工作者以及社会团体、企事业单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位科研工作人员等。</w:t>
      </w:r>
    </w:p>
    <w:p>
      <w:pPr>
        <w:ind w:left="619"/>
        <w:spacing w:before="2" w:line="220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7"/>
        </w:rPr>
        <w:t>三、课程内容</w:t>
      </w:r>
    </w:p>
    <w:p>
      <w:pPr>
        <w:ind w:left="4" w:firstLine="609"/>
        <w:spacing w:before="213" w:line="353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须围绕防震减灾主题，可从“探索地震科学”“创新抗震工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程”“倾情应急守护”“智绘防灾未来”及“提升社会韧性”等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主题中选择一个或多个方向展开，体现科学性、创新性与实用性，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注重激发受众探索地震科学兴趣与解决实际问题的能力，助力于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提升公众防震避险意识和能力。</w:t>
      </w:r>
    </w:p>
    <w:p>
      <w:pPr>
        <w:ind w:left="4" w:firstLine="609"/>
        <w:spacing w:before="4" w:line="338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"/>
        </w:rPr>
        <w:t>鼓励采用多元、互动、实操导向的教学形式，突出科创特色，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提升参与度和体验感，包括探究实验类、科创制作类、情景模拟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类、课题研讨类、数字创新类等。</w:t>
      </w:r>
    </w:p>
    <w:p>
      <w:pPr>
        <w:ind w:left="619"/>
        <w:spacing w:before="2" w:line="220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8"/>
        </w:rPr>
        <w:t>四、课程要求</w:t>
      </w:r>
    </w:p>
    <w:p>
      <w:pPr>
        <w:ind w:left="614"/>
        <w:spacing w:before="205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</w:rPr>
        <w:t>参赛者/团队需提交以真实教学场景录制的视频1</w:t>
      </w:r>
      <w:r>
        <w:rPr>
          <w:rFonts w:ascii="FangSong" w:hAnsi="FangSong" w:eastAsia="FangSong" w:cs="FangSong"/>
          <w:sz w:val="29"/>
          <w:szCs w:val="29"/>
          <w:spacing w:val="20"/>
        </w:rPr>
        <w:t>部，视频</w:t>
      </w:r>
    </w:p>
    <w:p>
      <w:pPr>
        <w:spacing w:line="222" w:lineRule="auto"/>
        <w:sectPr>
          <w:footerReference w:type="default" r:id="rId15"/>
          <w:pgSz w:w="11900" w:h="16830"/>
          <w:pgMar w:top="1430" w:right="1624" w:bottom="1409" w:left="1785" w:header="0" w:footer="1030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39"/>
        <w:spacing w:before="97" w:line="336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7"/>
        </w:rPr>
        <w:t>可做剪辑，时长为18-25分钟，视频标准为1920*1080</w:t>
      </w:r>
      <w:r>
        <w:rPr>
          <w:rFonts w:ascii="FangSong" w:hAnsi="FangSong" w:eastAsia="FangSong" w:cs="FangSong"/>
          <w:sz w:val="30"/>
          <w:szCs w:val="30"/>
          <w:b/>
          <w:bCs/>
          <w:spacing w:val="6"/>
        </w:rPr>
        <w:t>,</w:t>
      </w:r>
      <w:r>
        <w:rPr>
          <w:rFonts w:ascii="Times New Roman" w:hAnsi="Times New Roman" w:eastAsia="Times New Roman" w:cs="Times New Roman"/>
          <w:sz w:val="30"/>
          <w:szCs w:val="30"/>
          <w:b/>
          <w:bCs/>
        </w:rPr>
        <w:t>MP</w:t>
      </w:r>
      <w:r>
        <w:rPr>
          <w:rFonts w:ascii="Times New Roman" w:hAnsi="Times New Roman" w:eastAsia="Times New Roman" w:cs="Times New Roman"/>
          <w:sz w:val="30"/>
          <w:szCs w:val="30"/>
          <w:b/>
          <w:bCs/>
          <w:spacing w:val="6"/>
        </w:rPr>
        <w:t>4</w:t>
      </w:r>
      <w:r>
        <w:rPr>
          <w:rFonts w:ascii="Times New Roman" w:hAnsi="Times New Roman" w:eastAsia="Times New Roman" w:cs="Times New Roman"/>
          <w:sz w:val="30"/>
          <w:szCs w:val="30"/>
          <w:b/>
          <w:bCs/>
          <w:spacing w:val="-11"/>
        </w:rPr>
        <w:t xml:space="preserve"> </w:t>
      </w:r>
      <w:r>
        <w:rPr>
          <w:rFonts w:ascii="FangSong" w:hAnsi="FangSong" w:eastAsia="FangSong" w:cs="FangSong"/>
          <w:sz w:val="30"/>
          <w:szCs w:val="30"/>
          <w:b/>
          <w:bCs/>
          <w:spacing w:val="6"/>
        </w:rPr>
        <w:t>格</w:t>
      </w:r>
      <w:r>
        <w:rPr>
          <w:rFonts w:ascii="FangSong" w:hAnsi="FangSong" w:eastAsia="FangSong" w:cs="FangSong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  <w:b/>
          <w:bCs/>
          <w:spacing w:val="-18"/>
        </w:rPr>
        <w:t>式。同时需提交一套完整、有创新性且易于推广的“课程资源包”,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 </w:t>
      </w:r>
      <w:r>
        <w:rPr>
          <w:rFonts w:ascii="FangSong" w:hAnsi="FangSong" w:eastAsia="FangSong" w:cs="FangSong"/>
          <w:sz w:val="30"/>
          <w:szCs w:val="30"/>
          <w:b/>
          <w:bCs/>
          <w:spacing w:val="-9"/>
        </w:rPr>
        <w:t>包括课程设计方案、课程实施资源与成果展示等内容。具体如下。</w:t>
      </w:r>
    </w:p>
    <w:p>
      <w:pPr>
        <w:ind w:left="34" w:right="108" w:firstLine="599"/>
        <w:spacing w:before="8" w:line="316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30"/>
          <w:szCs w:val="30"/>
        </w:rPr>
        <w:t>1.课程设计方案：具体内容包括课程名称、课程理念、教学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"/>
        </w:rPr>
        <w:t>目标、适用对象、内容大纲等，阐述课程设计的核心</w:t>
      </w:r>
      <w:r>
        <w:rPr>
          <w:rFonts w:ascii="FangSong" w:hAnsi="FangSong" w:eastAsia="FangSong" w:cs="FangSong"/>
          <w:sz w:val="30"/>
          <w:szCs w:val="30"/>
          <w:spacing w:val="-2"/>
        </w:rPr>
        <w:t>思想与创新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点，重点说明课程如何体现防震减灾“科创”融合，如运用了何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种新技术、新方法或新的教学理念，明确受众</w:t>
      </w:r>
      <w:r>
        <w:rPr>
          <w:rFonts w:ascii="FangSong" w:hAnsi="FangSong" w:eastAsia="FangSong" w:cs="FangSong"/>
          <w:sz w:val="30"/>
          <w:szCs w:val="30"/>
        </w:rPr>
        <w:t>在知识、能力、素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养三个维度上应达到的成果，详细阐述课程的教学环节、知</w:t>
      </w:r>
      <w:r>
        <w:rPr>
          <w:rFonts w:ascii="FangSong" w:hAnsi="FangSong" w:eastAsia="FangSong" w:cs="FangSong"/>
          <w:sz w:val="30"/>
          <w:szCs w:val="30"/>
        </w:rPr>
        <w:t>识点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24"/>
        </w:rPr>
        <w:t>与流程</w:t>
      </w:r>
      <w:r>
        <w:rPr>
          <w:rFonts w:ascii="FangSong" w:hAnsi="FangSong" w:eastAsia="FangSong" w:cs="FangSong"/>
          <w:sz w:val="25"/>
          <w:szCs w:val="25"/>
          <w:spacing w:val="-64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24"/>
        </w:rPr>
        <w:t>。</w:t>
      </w:r>
    </w:p>
    <w:p>
      <w:pPr>
        <w:pStyle w:val="BodyText"/>
        <w:ind w:left="34" w:right="105" w:firstLine="599"/>
        <w:spacing w:before="245" w:line="273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1"/>
        </w:rPr>
        <w:t>2.</w:t>
      </w:r>
      <w:r>
        <w:rPr>
          <w:rFonts w:ascii="FangSong" w:hAnsi="FangSong" w:eastAsia="FangSong" w:cs="FangSong"/>
          <w:sz w:val="30"/>
          <w:szCs w:val="30"/>
          <w:spacing w:val="1"/>
        </w:rPr>
        <w:t>课程实施资源：详细教案或脚本、教学课件资源、学生手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册或任务卡、学习材料、评价工具等。</w:t>
      </w:r>
    </w:p>
    <w:p>
      <w:pPr>
        <w:pStyle w:val="BodyText"/>
        <w:ind w:left="34" w:right="35" w:firstLine="599"/>
        <w:spacing w:before="164" w:line="305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-7"/>
        </w:rPr>
        <w:t>3.</w:t>
      </w:r>
      <w:r>
        <w:rPr>
          <w:rFonts w:ascii="FangSong" w:hAnsi="FangSong" w:eastAsia="FangSong" w:cs="FangSong"/>
          <w:sz w:val="30"/>
          <w:szCs w:val="30"/>
          <w:spacing w:val="-7"/>
        </w:rPr>
        <w:t>成果展示：课程结束后，受众应产出具体作品</w:t>
      </w:r>
      <w:r>
        <w:rPr>
          <w:rFonts w:ascii="FangSong" w:hAnsi="FangSong" w:eastAsia="FangSong" w:cs="FangSong"/>
          <w:sz w:val="30"/>
          <w:szCs w:val="30"/>
          <w:spacing w:val="-8"/>
        </w:rPr>
        <w:t>或其他成果。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例如：一个物理或数字模型(如抗震建筑模型、地震预警装置原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型),一份项目研究报告或工程日志，</w:t>
      </w:r>
      <w:r>
        <w:rPr>
          <w:rFonts w:ascii="FangSong" w:hAnsi="FangSong" w:eastAsia="FangSong" w:cs="FangSong"/>
          <w:sz w:val="30"/>
          <w:szCs w:val="30"/>
          <w:spacing w:val="10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一个</w:t>
      </w:r>
      <w:r>
        <w:rPr>
          <w:rFonts w:ascii="FangSong" w:hAnsi="FangSong" w:eastAsia="FangSong" w:cs="FangSong"/>
          <w:sz w:val="30"/>
          <w:szCs w:val="30"/>
          <w:spacing w:val="7"/>
        </w:rPr>
        <w:t>创意设计方案(如应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急避难场所规划图)或一段模拟演示视频或程序代码</w:t>
      </w:r>
      <w:r>
        <w:rPr>
          <w:rFonts w:ascii="FangSong" w:hAnsi="FangSong" w:eastAsia="FangSong" w:cs="FangSong"/>
          <w:sz w:val="30"/>
          <w:szCs w:val="30"/>
          <w:spacing w:val="7"/>
        </w:rPr>
        <w:t>等。</w:t>
      </w:r>
    </w:p>
    <w:p>
      <w:pPr>
        <w:ind w:left="639"/>
        <w:spacing w:before="155"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五、评选标准</w:t>
      </w:r>
    </w:p>
    <w:p>
      <w:pPr>
        <w:ind w:left="34" w:right="113" w:firstLine="599"/>
        <w:spacing w:before="211" w:line="34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</w:rPr>
        <w:t>专家评审组根据作品展示内容的主题性、科学性</w:t>
      </w:r>
      <w:r>
        <w:rPr>
          <w:rFonts w:ascii="FangSong" w:hAnsi="FangSong" w:eastAsia="FangSong" w:cs="FangSong"/>
          <w:sz w:val="30"/>
          <w:szCs w:val="30"/>
        </w:rPr>
        <w:t>、创新性和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实用性进行评分，总分100分。</w:t>
      </w:r>
    </w:p>
    <w:p>
      <w:pPr>
        <w:pStyle w:val="BodyText"/>
        <w:ind w:left="34" w:right="103" w:firstLine="604"/>
        <w:spacing w:before="20" w:line="300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b/>
          <w:bCs/>
          <w:spacing w:val="19"/>
        </w:rPr>
        <w:t>1.</w:t>
      </w:r>
      <w:r>
        <w:rPr>
          <w:rFonts w:ascii="KaiTi" w:hAnsi="KaiTi" w:eastAsia="KaiTi" w:cs="KaiTi"/>
          <w:sz w:val="30"/>
          <w:szCs w:val="30"/>
          <w:b/>
          <w:bCs/>
          <w:spacing w:val="19"/>
        </w:rPr>
        <w:t>主题性(20分)</w:t>
      </w:r>
      <w:r>
        <w:rPr>
          <w:rFonts w:ascii="FangSong" w:hAnsi="FangSong" w:eastAsia="FangSong" w:cs="FangSong"/>
          <w:sz w:val="30"/>
          <w:szCs w:val="30"/>
          <w:b/>
          <w:bCs/>
          <w:spacing w:val="19"/>
        </w:rPr>
        <w:t>:</w:t>
      </w:r>
      <w:r>
        <w:rPr>
          <w:rFonts w:ascii="FangSong" w:hAnsi="FangSong" w:eastAsia="FangSong" w:cs="FangSong"/>
          <w:sz w:val="30"/>
          <w:szCs w:val="30"/>
          <w:spacing w:val="7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9"/>
        </w:rPr>
        <w:t>课程符合大赛主题，聚焦防震减灾科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技与科创融合，内容重点突出，寓意深刻，注重正</w:t>
      </w:r>
      <w:r>
        <w:rPr>
          <w:rFonts w:ascii="FangSong" w:hAnsi="FangSong" w:eastAsia="FangSong" w:cs="FangSong"/>
          <w:sz w:val="30"/>
          <w:szCs w:val="30"/>
        </w:rPr>
        <w:t>面引导，紧密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联系受众需求和实情开展科创课程教育活动。</w:t>
      </w:r>
    </w:p>
    <w:p>
      <w:pPr>
        <w:pStyle w:val="BodyText"/>
        <w:ind w:left="639"/>
        <w:spacing w:before="184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b/>
          <w:bCs/>
          <w:spacing w:val="17"/>
        </w:rPr>
        <w:t>2.</w:t>
      </w:r>
      <w:r>
        <w:rPr>
          <w:rFonts w:ascii="KaiTi" w:hAnsi="KaiTi" w:eastAsia="KaiTi" w:cs="KaiTi"/>
          <w:sz w:val="30"/>
          <w:szCs w:val="30"/>
          <w:b/>
          <w:bCs/>
          <w:spacing w:val="17"/>
        </w:rPr>
        <w:t>科学性(30分)</w:t>
      </w:r>
      <w:r>
        <w:rPr>
          <w:rFonts w:ascii="FangSong" w:hAnsi="FangSong" w:eastAsia="FangSong" w:cs="FangSong"/>
          <w:sz w:val="30"/>
          <w:szCs w:val="30"/>
          <w:b/>
          <w:bCs/>
          <w:spacing w:val="17"/>
        </w:rPr>
        <w:t>:</w:t>
      </w:r>
      <w:r>
        <w:rPr>
          <w:rFonts w:ascii="FangSong" w:hAnsi="FangSong" w:eastAsia="FangSong" w:cs="FangSong"/>
          <w:sz w:val="30"/>
          <w:szCs w:val="30"/>
          <w:spacing w:val="8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7"/>
        </w:rPr>
        <w:t>课程内容科学性强，科学原理无误，</w:t>
      </w:r>
    </w:p>
    <w:p>
      <w:pPr>
        <w:spacing w:line="224" w:lineRule="auto"/>
        <w:sectPr>
          <w:footerReference w:type="default" r:id="rId16"/>
          <w:pgSz w:w="11900" w:h="16830"/>
          <w:pgMar w:top="1430" w:right="1544" w:bottom="1389" w:left="1785" w:header="0" w:footer="1000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4"/>
        <w:spacing w:before="97" w:line="344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对防震减灾知识、抗震救灾、防震减灾文化的表达层次清楚、逻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-6"/>
        </w:rPr>
        <w:t>辑性强，符合听课年龄段受众的认知逻辑，贴近</w:t>
      </w:r>
      <w:r>
        <w:rPr>
          <w:rFonts w:ascii="FangSong" w:hAnsi="FangSong" w:eastAsia="FangSong" w:cs="FangSong"/>
          <w:sz w:val="30"/>
          <w:szCs w:val="30"/>
          <w:spacing w:val="-7"/>
        </w:rPr>
        <w:t>受众生活与实际，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通俗易懂、深入浅出。</w:t>
      </w:r>
    </w:p>
    <w:p>
      <w:pPr>
        <w:pStyle w:val="BodyText"/>
        <w:ind w:left="4" w:right="124" w:firstLine="599"/>
        <w:spacing w:line="304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19"/>
        </w:rPr>
        <w:t>3.</w:t>
      </w:r>
      <w:r>
        <w:rPr>
          <w:rFonts w:ascii="KaiTi" w:hAnsi="KaiTi" w:eastAsia="KaiTi" w:cs="KaiTi"/>
          <w:sz w:val="30"/>
          <w:szCs w:val="30"/>
          <w:spacing w:val="19"/>
        </w:rPr>
        <w:t>创新性(30分)</w:t>
      </w:r>
      <w:r>
        <w:rPr>
          <w:rFonts w:ascii="FangSong" w:hAnsi="FangSong" w:eastAsia="FangSong" w:cs="FangSong"/>
          <w:sz w:val="30"/>
          <w:szCs w:val="30"/>
          <w:spacing w:val="19"/>
        </w:rPr>
        <w:t>:</w:t>
      </w:r>
      <w:r>
        <w:rPr>
          <w:rFonts w:ascii="FangSong" w:hAnsi="FangSong" w:eastAsia="FangSong" w:cs="FangSong"/>
          <w:sz w:val="30"/>
          <w:szCs w:val="30"/>
          <w:spacing w:val="8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9"/>
        </w:rPr>
        <w:t>课程立意新颖，特色鲜明，方法和形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"/>
        </w:rPr>
        <w:t>式多样，反映最新科技发展，具有新思路、新角度，体现新的教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学设计或实践模式。</w:t>
      </w:r>
    </w:p>
    <w:p>
      <w:pPr>
        <w:pStyle w:val="BodyText"/>
        <w:ind w:left="4" w:right="59" w:firstLine="599"/>
        <w:spacing w:before="174" w:line="278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20"/>
        </w:rPr>
        <w:t>4.</w:t>
      </w:r>
      <w:r>
        <w:rPr>
          <w:rFonts w:ascii="KaiTi" w:hAnsi="KaiTi" w:eastAsia="KaiTi" w:cs="KaiTi"/>
          <w:sz w:val="30"/>
          <w:szCs w:val="30"/>
          <w:spacing w:val="20"/>
        </w:rPr>
        <w:t>实用性(20分)</w:t>
      </w:r>
      <w:r>
        <w:rPr>
          <w:rFonts w:ascii="FangSong" w:hAnsi="FangSong" w:eastAsia="FangSong" w:cs="FangSong"/>
          <w:sz w:val="30"/>
          <w:szCs w:val="30"/>
          <w:spacing w:val="20"/>
        </w:rPr>
        <w:t>:</w:t>
      </w:r>
      <w:r>
        <w:rPr>
          <w:rFonts w:ascii="FangSong" w:hAnsi="FangSong" w:eastAsia="FangSong" w:cs="FangSong"/>
          <w:sz w:val="30"/>
          <w:szCs w:val="30"/>
          <w:spacing w:val="7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0"/>
        </w:rPr>
        <w:t>课程具有应用价值与可推广性</w:t>
      </w:r>
      <w:r>
        <w:rPr>
          <w:rFonts w:ascii="FangSong" w:hAnsi="FangSong" w:eastAsia="FangSong" w:cs="FangSong"/>
          <w:sz w:val="30"/>
          <w:szCs w:val="30"/>
          <w:spacing w:val="19"/>
        </w:rPr>
        <w:t>，设计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实操动手环节，激发受众探究式学习地震科学与防震减灾知识。</w:t>
      </w:r>
    </w:p>
    <w:p>
      <w:pPr>
        <w:ind w:left="609"/>
        <w:spacing w:before="177"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</w:rPr>
        <w:t>六、奖项设置</w:t>
      </w:r>
    </w:p>
    <w:p>
      <w:pPr>
        <w:ind w:left="4" w:right="125" w:firstLine="599"/>
        <w:spacing w:before="184" w:line="32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设置一等奖3个、二等奖5个、三等奖7个，颁发证书。</w:t>
      </w:r>
      <w:r>
        <w:rPr>
          <w:rFonts w:ascii="FangSong" w:hAnsi="FangSong" w:eastAsia="FangSong" w:cs="FangSong"/>
          <w:sz w:val="30"/>
          <w:szCs w:val="30"/>
          <w:spacing w:val="8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一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等奖作品择优推荐参加全国防震减灾科创课程设计大赛。</w:t>
      </w:r>
    </w:p>
    <w:p>
      <w:pPr>
        <w:ind w:left="609"/>
        <w:spacing w:line="222" w:lineRule="auto"/>
        <w:outlineLvl w:val="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"/>
        </w:rPr>
        <w:t>七、推选要求</w:t>
      </w:r>
    </w:p>
    <w:p>
      <w:pPr>
        <w:ind w:left="4" w:firstLine="599"/>
        <w:spacing w:before="188" w:line="27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1.报送时间：请各推荐单位于2026年5月8日前将报名表、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授权书、</w:t>
      </w:r>
      <w:r>
        <w:rPr>
          <w:rFonts w:ascii="FangSong" w:hAnsi="FangSong" w:eastAsia="FangSong" w:cs="FangSong"/>
          <w:sz w:val="30"/>
          <w:szCs w:val="30"/>
          <w:spacing w:val="-27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“课程资源包”、课程视频、汇总表等材料发送至</w:t>
      </w:r>
    </w:p>
    <w:p>
      <w:pPr>
        <w:ind w:left="4"/>
        <w:spacing w:before="154" w:line="21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>sdzjggfwc</w:t>
      </w:r>
      <w:r>
        <w:rPr>
          <w:rFonts w:ascii="Times New Roman" w:hAnsi="Times New Roman" w:eastAsia="Times New Roman" w:cs="Times New Roman"/>
          <w:sz w:val="30"/>
          <w:szCs w:val="30"/>
          <w:spacing w:val="1"/>
        </w:rPr>
        <w:t>0163.</w:t>
      </w:r>
      <w:r>
        <w:rPr>
          <w:rFonts w:ascii="Times New Roman" w:hAnsi="Times New Roman" w:eastAsia="Times New Roman" w:cs="Times New Roman"/>
          <w:sz w:val="30"/>
          <w:szCs w:val="30"/>
        </w:rPr>
        <w:t>com</w:t>
      </w:r>
      <w:r>
        <w:rPr>
          <w:rFonts w:ascii="Times New Roman" w:hAnsi="Times New Roman" w:eastAsia="Times New Roman" w:cs="Times New Roman"/>
          <w:sz w:val="30"/>
          <w:szCs w:val="30"/>
          <w:spacing w:val="1"/>
        </w:rPr>
        <w:t>,     </w:t>
      </w:r>
      <w:r>
        <w:rPr>
          <w:rFonts w:ascii="FangSong" w:hAnsi="FangSong" w:eastAsia="FangSong" w:cs="FangSong"/>
          <w:sz w:val="30"/>
          <w:szCs w:val="30"/>
          <w:spacing w:val="1"/>
        </w:rPr>
        <w:t>表格须加盖单位公章。逾期不予受理。</w:t>
      </w:r>
    </w:p>
    <w:p>
      <w:pPr>
        <w:pStyle w:val="BodyText"/>
        <w:ind w:left="4" w:right="105" w:firstLine="599"/>
        <w:spacing w:before="218" w:line="310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</w:rPr>
        <w:t>2.</w:t>
      </w:r>
      <w:r>
        <w:rPr>
          <w:rFonts w:ascii="FangSong" w:hAnsi="FangSong" w:eastAsia="FangSong" w:cs="FangSong"/>
          <w:sz w:val="30"/>
          <w:szCs w:val="30"/>
        </w:rPr>
        <w:t>审查要求：请各推荐单位对推荐作品进</w:t>
      </w:r>
      <w:r>
        <w:rPr>
          <w:rFonts w:ascii="FangSong" w:hAnsi="FangSong" w:eastAsia="FangSong" w:cs="FangSong"/>
          <w:sz w:val="30"/>
          <w:szCs w:val="30"/>
          <w:spacing w:val="-1"/>
        </w:rPr>
        <w:t>行严格审查，确保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推荐作品内容无导向性及科学性错误，报名者须承诺课件、视频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等材料拥有独立、完整、明确、无争议的著作权及版</w:t>
      </w:r>
      <w:r>
        <w:rPr>
          <w:rFonts w:ascii="FangSong" w:hAnsi="FangSong" w:eastAsia="FangSong" w:cs="FangSong"/>
          <w:sz w:val="30"/>
          <w:szCs w:val="30"/>
          <w:spacing w:val="-1"/>
        </w:rPr>
        <w:t>权，并签署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授权书。若发现存在涉嫌抄袭等侵权行为取消评选资格，在后续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宣传推广环节所造成的一切法律后果由报名者承担。</w:t>
      </w:r>
    </w:p>
    <w:p>
      <w:pPr>
        <w:ind w:left="604"/>
        <w:spacing w:before="162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联系人：雷家好0551-65568632</w:t>
      </w:r>
    </w:p>
    <w:p>
      <w:pPr>
        <w:spacing w:line="223" w:lineRule="auto"/>
        <w:sectPr>
          <w:footerReference w:type="default" r:id="rId17"/>
          <w:pgSz w:w="11900" w:h="16830"/>
          <w:pgMar w:top="1430" w:right="1590" w:bottom="1427" w:left="1785" w:header="0" w:footer="1036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119" w:type="dxa"/>
        <w:tblInd w:w="18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82"/>
        <w:gridCol w:w="2207"/>
        <w:gridCol w:w="1488"/>
        <w:gridCol w:w="2342"/>
      </w:tblGrid>
      <w:tr>
        <w:trPr>
          <w:trHeight w:val="534" w:hRule="atLeast"/>
        </w:trPr>
        <w:tc>
          <w:tcPr>
            <w:tcW w:w="8119" w:type="dxa"/>
            <w:vAlign w:val="top"/>
            <w:gridSpan w:val="4"/>
          </w:tcPr>
          <w:p>
            <w:pPr>
              <w:pStyle w:val="TableText"/>
              <w:ind w:left="1668"/>
              <w:spacing w:before="130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spacing w:val="-3"/>
              </w:rPr>
              <w:t>安徽省防震减灾科创课程设计大赛报名表</w:t>
            </w:r>
          </w:p>
        </w:tc>
      </w:tr>
      <w:tr>
        <w:trPr>
          <w:trHeight w:val="550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474"/>
              <w:spacing w:before="143" w:line="2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作品名称</w:t>
            </w:r>
          </w:p>
        </w:tc>
        <w:tc>
          <w:tcPr>
            <w:tcW w:w="60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9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474"/>
              <w:spacing w:before="210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4"/>
              </w:rPr>
              <w:t>内容简介</w:t>
            </w:r>
          </w:p>
        </w:tc>
        <w:tc>
          <w:tcPr>
            <w:tcW w:w="6037" w:type="dxa"/>
            <w:vAlign w:val="top"/>
            <w:gridSpan w:val="3"/>
          </w:tcPr>
          <w:p>
            <w:pPr>
              <w:pStyle w:val="TableText"/>
              <w:ind w:left="2242"/>
              <w:spacing w:before="212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7"/>
              </w:rPr>
              <w:t>(200字以内)</w:t>
            </w:r>
          </w:p>
        </w:tc>
      </w:tr>
      <w:tr>
        <w:trPr>
          <w:trHeight w:val="1678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54"/>
              <w:spacing w:before="84" w:line="21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1"/>
              </w:rPr>
              <w:t>主创人员或单位</w:t>
            </w:r>
          </w:p>
          <w:p>
            <w:pPr>
              <w:pStyle w:val="TableText"/>
              <w:ind w:left="124"/>
              <w:spacing w:before="1" w:line="19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(注明学习、工</w:t>
            </w:r>
          </w:p>
          <w:p>
            <w:pPr>
              <w:pStyle w:val="TableText"/>
              <w:spacing w:before="1" w:line="21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2"/>
              </w:rPr>
              <w:t>作单位及职务，</w:t>
            </w:r>
          </w:p>
          <w:p>
            <w:pPr>
              <w:pStyle w:val="TableText"/>
              <w:ind w:left="124"/>
              <w:spacing w:line="20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总人数不超过6</w:t>
            </w:r>
          </w:p>
          <w:p>
            <w:pPr>
              <w:pStyle w:val="TableText"/>
              <w:ind w:left="744"/>
              <w:spacing w:before="1" w:line="21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7"/>
              </w:rPr>
              <w:t>人</w:t>
            </w:r>
            <w:r>
              <w:rPr>
                <w:sz w:val="28"/>
                <w:szCs w:val="28"/>
                <w:spacing w:val="-54"/>
              </w:rPr>
              <w:t xml:space="preserve"> </w:t>
            </w:r>
            <w:r>
              <w:rPr>
                <w:sz w:val="28"/>
                <w:szCs w:val="28"/>
                <w:spacing w:val="-7"/>
              </w:rPr>
              <w:t>)</w:t>
            </w:r>
          </w:p>
        </w:tc>
        <w:tc>
          <w:tcPr>
            <w:tcW w:w="60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474"/>
              <w:spacing w:before="199" w:line="22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联系地址</w:t>
            </w:r>
          </w:p>
        </w:tc>
        <w:tc>
          <w:tcPr>
            <w:tcW w:w="603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474"/>
              <w:spacing w:before="200" w:line="22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联系电话</w:t>
            </w:r>
          </w:p>
        </w:tc>
        <w:tc>
          <w:tcPr>
            <w:tcW w:w="2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8" w:type="dxa"/>
            <w:vAlign w:val="top"/>
          </w:tcPr>
          <w:p>
            <w:pPr>
              <w:pStyle w:val="TableText"/>
              <w:ind w:left="235"/>
              <w:spacing w:before="197" w:line="2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4"/>
              </w:rPr>
              <w:t>电子邮箱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7" w:hRule="atLeast"/>
        </w:trPr>
        <w:tc>
          <w:tcPr>
            <w:tcW w:w="2082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4"/>
              <w:spacing w:before="91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6"/>
              </w:rPr>
              <w:t>承诺</w:t>
            </w:r>
          </w:p>
        </w:tc>
        <w:tc>
          <w:tcPr>
            <w:tcW w:w="6037" w:type="dxa"/>
            <w:vAlign w:val="top"/>
            <w:gridSpan w:val="3"/>
          </w:tcPr>
          <w:p>
            <w:pPr>
              <w:pStyle w:val="TableText"/>
              <w:ind w:left="12" w:firstLine="567"/>
              <w:spacing w:before="298" w:line="20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"/>
              </w:rPr>
              <w:t>本人(本单位)郑重承诺：对所提交的科创课</w:t>
            </w:r>
            <w:r>
              <w:rPr>
                <w:sz w:val="28"/>
                <w:szCs w:val="28"/>
                <w:spacing w:val="2"/>
              </w:rPr>
              <w:t xml:space="preserve">  </w:t>
            </w:r>
            <w:r>
              <w:rPr>
                <w:sz w:val="28"/>
                <w:szCs w:val="28"/>
                <w:spacing w:val="-8"/>
              </w:rPr>
              <w:t>程作品拥有独立、完整、明确、无争议的著作权及</w:t>
            </w:r>
            <w:r>
              <w:rPr>
                <w:sz w:val="28"/>
                <w:szCs w:val="28"/>
                <w:spacing w:val="11"/>
              </w:rPr>
              <w:t xml:space="preserve"> </w:t>
            </w:r>
            <w:r>
              <w:rPr>
                <w:sz w:val="28"/>
                <w:szCs w:val="28"/>
                <w:spacing w:val="-8"/>
              </w:rPr>
              <w:t>版权，同意在防震减灾融媒体、微信、抖音等媒体</w:t>
            </w:r>
            <w:r>
              <w:rPr>
                <w:sz w:val="28"/>
                <w:szCs w:val="28"/>
                <w:spacing w:val="7"/>
              </w:rPr>
              <w:t xml:space="preserve"> </w:t>
            </w:r>
            <w:r>
              <w:rPr>
                <w:sz w:val="28"/>
                <w:szCs w:val="28"/>
                <w:spacing w:val="-7"/>
              </w:rPr>
              <w:t>平台上进行公益展播。如涉嫌抄袭等侵权行为，出</w:t>
            </w:r>
            <w:r>
              <w:rPr>
                <w:sz w:val="28"/>
                <w:szCs w:val="28"/>
                <w:spacing w:val="7"/>
              </w:rPr>
              <w:t xml:space="preserve"> </w:t>
            </w:r>
            <w:r>
              <w:rPr>
                <w:sz w:val="28"/>
                <w:szCs w:val="28"/>
                <w:spacing w:val="-2"/>
              </w:rPr>
              <w:t>现任何纠纷将由本人(本单位)承担后果。</w:t>
            </w:r>
          </w:p>
          <w:p>
            <w:pPr>
              <w:pStyle w:val="TableText"/>
              <w:ind w:left="2882"/>
              <w:spacing w:before="279" w:line="21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8"/>
              </w:rPr>
              <w:t>姓名(签字):</w:t>
            </w:r>
          </w:p>
          <w:p>
            <w:pPr>
              <w:pStyle w:val="TableText"/>
              <w:ind w:left="2922"/>
              <w:spacing w:before="1" w:line="19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8"/>
              </w:rPr>
              <w:t>单位(盖章):</w:t>
            </w:r>
          </w:p>
          <w:p>
            <w:pPr>
              <w:pStyle w:val="TableText"/>
              <w:ind w:left="2722"/>
              <w:spacing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2026年</w:t>
            </w:r>
            <w:r>
              <w:rPr>
                <w:sz w:val="28"/>
                <w:szCs w:val="28"/>
                <w:spacing w:val="33"/>
              </w:rPr>
              <w:t xml:space="preserve">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  <w:spacing w:val="75"/>
              </w:rPr>
              <w:t xml:space="preserve"> </w:t>
            </w:r>
            <w:r>
              <w:rPr>
                <w:sz w:val="28"/>
                <w:szCs w:val="28"/>
              </w:rPr>
              <w:t>日</w:t>
            </w:r>
          </w:p>
        </w:tc>
      </w:tr>
      <w:tr>
        <w:trPr>
          <w:trHeight w:val="1773" w:hRule="atLeast"/>
        </w:trPr>
        <w:tc>
          <w:tcPr>
            <w:tcW w:w="208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4"/>
              <w:spacing w:before="91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推荐单位</w:t>
            </w:r>
          </w:p>
        </w:tc>
        <w:tc>
          <w:tcPr>
            <w:tcW w:w="6037" w:type="dxa"/>
            <w:vAlign w:val="top"/>
            <w:gridSpan w:val="3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92"/>
              <w:spacing w:before="91" w:line="2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8"/>
              </w:rPr>
              <w:t>单位(盖章):</w:t>
            </w:r>
          </w:p>
          <w:p>
            <w:pPr>
              <w:pStyle w:val="TableText"/>
              <w:ind w:left="3432"/>
              <w:spacing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2026年</w:t>
            </w:r>
            <w:r>
              <w:rPr>
                <w:sz w:val="28"/>
                <w:szCs w:val="28"/>
                <w:spacing w:val="33"/>
              </w:rPr>
              <w:t xml:space="preserve">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  <w:spacing w:val="75"/>
              </w:rPr>
              <w:t xml:space="preserve"> </w:t>
            </w:r>
            <w:r>
              <w:rPr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0" w:h="16830"/>
          <w:pgMar w:top="1430" w:right="1785" w:bottom="1397" w:left="1785" w:header="0" w:footer="100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8"/>
        <w:rPr/>
      </w:pPr>
      <w:r/>
    </w:p>
    <w:p>
      <w:pPr>
        <w:spacing w:before="18"/>
        <w:rPr/>
      </w:pPr>
      <w:r/>
    </w:p>
    <w:p>
      <w:pPr>
        <w:spacing w:before="18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tbl>
      <w:tblPr>
        <w:tblStyle w:val="TableNormal"/>
        <w:tblW w:w="8109" w:type="dxa"/>
        <w:tblInd w:w="15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82"/>
        <w:gridCol w:w="2457"/>
        <w:gridCol w:w="1598"/>
        <w:gridCol w:w="2372"/>
      </w:tblGrid>
      <w:tr>
        <w:trPr>
          <w:trHeight w:val="854" w:hRule="atLeast"/>
        </w:trPr>
        <w:tc>
          <w:tcPr>
            <w:tcW w:w="8109" w:type="dxa"/>
            <w:vAlign w:val="top"/>
            <w:gridSpan w:val="4"/>
          </w:tcPr>
          <w:p>
            <w:pPr>
              <w:pStyle w:val="TableText"/>
              <w:ind w:left="1388"/>
              <w:spacing w:before="290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-3"/>
              </w:rPr>
              <w:t>安徽省防震减灾科创课程设计大赛作品汇总表</w:t>
            </w:r>
          </w:p>
        </w:tc>
      </w:tr>
      <w:tr>
        <w:trPr>
          <w:trHeight w:val="2396" w:hRule="atLeast"/>
        </w:trPr>
        <w:tc>
          <w:tcPr>
            <w:tcW w:w="168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4"/>
              <w:spacing w:before="88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2"/>
              </w:rPr>
              <w:t>推荐单位</w:t>
            </w:r>
          </w:p>
        </w:tc>
        <w:tc>
          <w:tcPr>
            <w:tcW w:w="6427" w:type="dxa"/>
            <w:vAlign w:val="top"/>
            <w:gridSpan w:val="3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2"/>
              <w:spacing w:before="88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14"/>
              </w:rPr>
              <w:t>(盖章)</w:t>
            </w:r>
          </w:p>
        </w:tc>
      </w:tr>
      <w:tr>
        <w:trPr>
          <w:trHeight w:val="549" w:hRule="atLeast"/>
        </w:trPr>
        <w:tc>
          <w:tcPr>
            <w:tcW w:w="1682" w:type="dxa"/>
            <w:vAlign w:val="top"/>
          </w:tcPr>
          <w:p>
            <w:pPr>
              <w:pStyle w:val="TableText"/>
              <w:ind w:left="294"/>
              <w:spacing w:before="149" w:line="22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-10"/>
              </w:rPr>
              <w:t>联</w:t>
            </w:r>
            <w:r>
              <w:rPr>
                <w:sz w:val="27"/>
                <w:szCs w:val="27"/>
                <w:spacing w:val="28"/>
              </w:rPr>
              <w:t xml:space="preserve"> </w:t>
            </w:r>
            <w:r>
              <w:rPr>
                <w:sz w:val="27"/>
                <w:szCs w:val="27"/>
                <w:spacing w:val="-10"/>
              </w:rPr>
              <w:t>系</w:t>
            </w:r>
            <w:r>
              <w:rPr>
                <w:sz w:val="27"/>
                <w:szCs w:val="27"/>
                <w:spacing w:val="25"/>
              </w:rPr>
              <w:t xml:space="preserve"> </w:t>
            </w:r>
            <w:r>
              <w:rPr>
                <w:sz w:val="27"/>
                <w:szCs w:val="27"/>
                <w:spacing w:val="-10"/>
              </w:rPr>
              <w:t>人</w:t>
            </w:r>
          </w:p>
        </w:tc>
        <w:tc>
          <w:tcPr>
            <w:tcW w:w="2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8" w:type="dxa"/>
            <w:vAlign w:val="top"/>
          </w:tcPr>
          <w:p>
            <w:pPr>
              <w:pStyle w:val="TableText"/>
              <w:ind w:left="185"/>
              <w:spacing w:before="146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1"/>
              </w:rPr>
              <w:t>职务/职称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682" w:type="dxa"/>
            <w:vAlign w:val="top"/>
          </w:tcPr>
          <w:p>
            <w:pPr>
              <w:pStyle w:val="TableText"/>
              <w:ind w:left="354"/>
              <w:spacing w:before="150" w:line="22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-22"/>
              </w:rPr>
              <w:t>电</w:t>
            </w:r>
            <w:r>
              <w:rPr>
                <w:sz w:val="27"/>
                <w:szCs w:val="27"/>
                <w:spacing w:val="23"/>
              </w:rPr>
              <w:t xml:space="preserve">   </w:t>
            </w:r>
            <w:r>
              <w:rPr>
                <w:sz w:val="27"/>
                <w:szCs w:val="27"/>
                <w:spacing w:val="-22"/>
              </w:rPr>
              <w:t>话</w:t>
            </w:r>
          </w:p>
        </w:tc>
        <w:tc>
          <w:tcPr>
            <w:tcW w:w="2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8" w:type="dxa"/>
            <w:vAlign w:val="top"/>
          </w:tcPr>
          <w:p>
            <w:pPr>
              <w:pStyle w:val="TableText"/>
              <w:ind w:left="175"/>
              <w:spacing w:before="147" w:line="22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-16"/>
              </w:rPr>
              <w:t>邮</w:t>
            </w:r>
            <w:r>
              <w:rPr>
                <w:sz w:val="27"/>
                <w:szCs w:val="27"/>
                <w:spacing w:val="16"/>
              </w:rPr>
              <w:t xml:space="preserve">     </w:t>
            </w:r>
            <w:r>
              <w:rPr>
                <w:sz w:val="27"/>
                <w:szCs w:val="27"/>
                <w:spacing w:val="-16"/>
              </w:rPr>
              <w:t>箱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9" w:hRule="atLeast"/>
        </w:trPr>
        <w:tc>
          <w:tcPr>
            <w:tcW w:w="1682" w:type="dxa"/>
            <w:vAlign w:val="top"/>
          </w:tcPr>
          <w:p>
            <w:pPr>
              <w:pStyle w:val="TableText"/>
              <w:ind w:left="294"/>
              <w:spacing w:before="151" w:line="22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3"/>
              </w:rPr>
              <w:t>联系地址</w:t>
            </w:r>
          </w:p>
        </w:tc>
        <w:tc>
          <w:tcPr>
            <w:tcW w:w="642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682" w:type="dxa"/>
            <w:vAlign w:val="top"/>
          </w:tcPr>
          <w:p>
            <w:pPr>
              <w:pStyle w:val="TableText"/>
              <w:ind w:left="494"/>
              <w:spacing w:before="149" w:line="22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7"/>
              </w:rPr>
              <w:t>作品1</w:t>
            </w:r>
          </w:p>
        </w:tc>
        <w:tc>
          <w:tcPr>
            <w:tcW w:w="642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682" w:type="dxa"/>
            <w:vAlign w:val="top"/>
          </w:tcPr>
          <w:p>
            <w:pPr>
              <w:pStyle w:val="TableText"/>
              <w:ind w:left="494"/>
              <w:spacing w:before="150" w:line="22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3"/>
              </w:rPr>
              <w:t>作品2</w:t>
            </w:r>
          </w:p>
        </w:tc>
        <w:tc>
          <w:tcPr>
            <w:tcW w:w="642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4" w:hRule="atLeast"/>
        </w:trPr>
        <w:tc>
          <w:tcPr>
            <w:tcW w:w="1682" w:type="dxa"/>
            <w:vAlign w:val="top"/>
          </w:tcPr>
          <w:p>
            <w:pPr>
              <w:pStyle w:val="TableText"/>
              <w:ind w:left="494"/>
              <w:spacing w:before="151" w:line="22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spacing w:val="3"/>
              </w:rPr>
              <w:t>作品3</w:t>
            </w:r>
          </w:p>
        </w:tc>
        <w:tc>
          <w:tcPr>
            <w:tcW w:w="642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0" w:h="16830"/>
          <w:pgMar w:top="1430" w:right="1785" w:bottom="1430" w:left="1785" w:header="0" w:footer="105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5"/>
        <w:rPr/>
      </w:pPr>
      <w:r/>
    </w:p>
    <w:p>
      <w:pPr>
        <w:spacing w:before="24"/>
        <w:rPr/>
      </w:pPr>
      <w:r/>
    </w:p>
    <w:p>
      <w:pPr>
        <w:spacing w:before="24"/>
        <w:rPr/>
      </w:pPr>
      <w:r/>
    </w:p>
    <w:p>
      <w:pPr>
        <w:spacing w:before="24"/>
        <w:rPr/>
      </w:pPr>
      <w:r/>
    </w:p>
    <w:p>
      <w:pPr>
        <w:spacing w:before="24"/>
        <w:rPr/>
      </w:pPr>
      <w:r/>
    </w:p>
    <w:p>
      <w:pPr>
        <w:spacing w:before="24"/>
        <w:rPr/>
      </w:pPr>
      <w:r/>
    </w:p>
    <w:tbl>
      <w:tblPr>
        <w:tblStyle w:val="TableNormal"/>
        <w:tblW w:w="86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639"/>
      </w:tblGrid>
      <w:tr>
        <w:trPr>
          <w:trHeight w:val="654" w:hRule="atLeast"/>
        </w:trPr>
        <w:tc>
          <w:tcPr>
            <w:tcW w:w="8639" w:type="dxa"/>
            <w:vAlign w:val="top"/>
          </w:tcPr>
          <w:p>
            <w:pPr>
              <w:pStyle w:val="TableText"/>
              <w:ind w:left="1638"/>
              <w:spacing w:before="190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-3"/>
              </w:rPr>
              <w:t>安徽省防震减灾科创课程设计大赛作品授权书</w:t>
            </w:r>
          </w:p>
        </w:tc>
      </w:tr>
      <w:tr>
        <w:trPr>
          <w:trHeight w:val="7385" w:hRule="atLeast"/>
        </w:trPr>
        <w:tc>
          <w:tcPr>
            <w:tcW w:w="863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" w:firstLine="561"/>
              <w:spacing w:before="88" w:line="263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-7"/>
              </w:rPr>
              <w:t>本人/单位许可大赛主办方拥有在《中华人民共和国著作</w:t>
            </w:r>
            <w:r>
              <w:rPr>
                <w:sz w:val="27"/>
                <w:szCs w:val="27"/>
                <w:b/>
                <w:bCs/>
                <w:spacing w:val="-8"/>
              </w:rPr>
              <w:t>权法》规定</w:t>
            </w:r>
            <w:r>
              <w:rPr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  <w:b/>
                <w:bCs/>
                <w:spacing w:val="-4"/>
              </w:rPr>
              <w:t>范围内，对本人/单位创作的科创课程(含图片、</w:t>
            </w:r>
            <w:r>
              <w:rPr>
                <w:sz w:val="27"/>
                <w:szCs w:val="27"/>
                <w:b/>
                <w:bCs/>
                <w:spacing w:val="-5"/>
              </w:rPr>
              <w:t>照片、视频、课件等)</w:t>
            </w:r>
            <w:r>
              <w:rPr>
                <w:sz w:val="27"/>
                <w:szCs w:val="27"/>
              </w:rPr>
              <w:t xml:space="preserve">    </w:t>
            </w:r>
            <w:r>
              <w:rPr>
                <w:sz w:val="27"/>
                <w:szCs w:val="27"/>
                <w:b/>
                <w:bCs/>
                <w:spacing w:val="-14"/>
              </w:rPr>
              <w:t>享有如下专属权利：复制权、发行权、出租权、展览权、信息网络传播权、</w:t>
            </w:r>
            <w:r>
              <w:rPr>
                <w:sz w:val="27"/>
                <w:szCs w:val="27"/>
                <w:spacing w:val="7"/>
              </w:rPr>
              <w:t xml:space="preserve"> </w:t>
            </w:r>
            <w:r>
              <w:rPr>
                <w:sz w:val="27"/>
                <w:szCs w:val="27"/>
                <w:b/>
                <w:bCs/>
                <w:spacing w:val="-7"/>
              </w:rPr>
              <w:t>翻译权、汇编权。</w:t>
            </w:r>
          </w:p>
          <w:p>
            <w:pPr>
              <w:pStyle w:val="TableText"/>
              <w:ind w:right="32"/>
              <w:spacing w:line="218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-3"/>
              </w:rPr>
              <w:t>本人/单位自愿授权大赛主办方在上述范围内免费使用，特</w:t>
            </w:r>
            <w:r>
              <w:rPr>
                <w:sz w:val="27"/>
                <w:szCs w:val="27"/>
                <w:b/>
                <w:bCs/>
                <w:spacing w:val="-4"/>
              </w:rPr>
              <w:t>此说明。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/>
              <w:spacing w:before="88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-5"/>
              </w:rPr>
              <w:t>科创课程名称：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18"/>
              <w:spacing w:before="88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3"/>
              </w:rPr>
              <w:t>签名(盖章):</w:t>
            </w:r>
          </w:p>
          <w:p>
            <w:pPr>
              <w:pStyle w:val="TableText"/>
              <w:ind w:left="5168"/>
              <w:spacing w:before="41" w:line="219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  <w:b/>
                <w:bCs/>
                <w:spacing w:val="-5"/>
              </w:rPr>
              <w:t>2026年</w:t>
            </w:r>
            <w:r>
              <w:rPr>
                <w:sz w:val="27"/>
                <w:szCs w:val="27"/>
                <w:spacing w:val="33"/>
              </w:rPr>
              <w:t xml:space="preserve"> </w:t>
            </w:r>
            <w:r>
              <w:rPr>
                <w:sz w:val="27"/>
                <w:szCs w:val="27"/>
                <w:b/>
                <w:bCs/>
                <w:spacing w:val="-5"/>
              </w:rPr>
              <w:t>月</w:t>
            </w:r>
            <w:r>
              <w:rPr>
                <w:sz w:val="27"/>
                <w:szCs w:val="27"/>
                <w:spacing w:val="37"/>
              </w:rPr>
              <w:t xml:space="preserve">  </w:t>
            </w:r>
            <w:r>
              <w:rPr>
                <w:sz w:val="27"/>
                <w:szCs w:val="27"/>
                <w:b/>
                <w:bCs/>
                <w:spacing w:val="-5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0" w:h="16830"/>
          <w:pgMar w:top="1430" w:right="1514" w:bottom="1369" w:left="1735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>
        <w:pict>
          <v:shape id="_x0000_s6" style="position:absolute;margin-left:4.4983pt;margin-top:10.9269pt;mso-position-vertical-relative:text;mso-position-horizontal-relative:text;width:416.05pt;height:0.5pt;z-index:251723776;" filled="false" strokecolor="#000000" strokeweight="0.50pt" coordsize="8320,10" coordorigin="0,0" path="m0,5l4130,5m4130,5l8320,5e">
            <v:stroke joinstyle="miter" miterlimit="10"/>
          </v:shape>
        </w:pict>
      </w:r>
      <w:r/>
    </w:p>
    <w:p>
      <w:pPr>
        <w:pStyle w:val="BodyText"/>
        <w:ind w:right="8"/>
        <w:spacing w:before="91" w:line="219" w:lineRule="auto"/>
        <w:jc w:val="right"/>
        <w:rPr>
          <w:sz w:val="28"/>
          <w:szCs w:val="28"/>
        </w:rPr>
      </w:pPr>
      <w:r>
        <w:pict>
          <v:shape id="_x0000_s8" style="position:absolute;margin-left:4.4983pt;margin-top:24.208pt;mso-position-vertical-relative:text;mso-position-horizontal-relative:text;width:416.05pt;height:0.5pt;z-index:251724800;" filled="false" strokecolor="#000000" strokeweight="0.50pt" coordsize="8320,10" coordorigin="0,0" path="m0,5l4130,5m4130,5l8320,5e">
            <v:stroke joinstyle="miter" miterlimit="10"/>
          </v:shape>
        </w:pict>
      </w:r>
      <w:r>
        <w:rPr>
          <w:sz w:val="28"/>
          <w:szCs w:val="28"/>
          <w:b/>
          <w:bCs/>
          <w:spacing w:val="-1"/>
        </w:rPr>
        <w:t>安徽省地震局办公室</w:t>
      </w:r>
      <w:r>
        <w:rPr>
          <w:sz w:val="28"/>
          <w:szCs w:val="28"/>
          <w:spacing w:val="-1"/>
        </w:rPr>
        <w:t xml:space="preserve">                        </w:t>
      </w:r>
      <w:r>
        <w:rPr>
          <w:sz w:val="28"/>
          <w:szCs w:val="28"/>
          <w:b/>
          <w:bCs/>
          <w:spacing w:val="-1"/>
        </w:rPr>
        <w:t>2026年3月31日印发</w:t>
      </w:r>
    </w:p>
    <w:sectPr>
      <w:footerReference w:type="default" r:id="rId21"/>
      <w:pgSz w:w="11900" w:h="16830"/>
      <w:pgMar w:top="1430" w:right="1710" w:bottom="1409" w:left="1785" w:header="0" w:footer="103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4"/>
      <w:spacing w:line="234" w:lineRule="auto"/>
      <w:rPr>
        <w:sz w:val="27"/>
        <w:szCs w:val="27"/>
      </w:rPr>
    </w:pPr>
    <w:r>
      <w:rPr>
        <w:sz w:val="27"/>
        <w:szCs w:val="27"/>
        <w:spacing w:val="-3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29"/>
        <w:szCs w:val="29"/>
      </w:rPr>
    </w:pPr>
    <w:r>
      <w:rPr>
        <w:sz w:val="29"/>
        <w:szCs w:val="29"/>
        <w:spacing w:val="-3"/>
      </w:rPr>
      <w:t>—10—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5" w:lineRule="auto"/>
      <w:jc w:val="right"/>
      <w:rPr>
        <w:sz w:val="35"/>
        <w:szCs w:val="35"/>
      </w:rPr>
    </w:pPr>
    <w:r>
      <w:rPr>
        <w:sz w:val="35"/>
        <w:szCs w:val="35"/>
        <w:spacing w:val="-3"/>
      </w:rPr>
      <w:t>—11—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"/>
      <w:spacing w:line="234" w:lineRule="auto"/>
      <w:rPr>
        <w:sz w:val="29"/>
        <w:szCs w:val="29"/>
      </w:rPr>
    </w:pPr>
    <w:r>
      <w:rPr>
        <w:sz w:val="29"/>
        <w:szCs w:val="29"/>
        <w:spacing w:val="-3"/>
      </w:rPr>
      <w:t>—12</w:t>
    </w:r>
    <w:r>
      <w:rPr>
        <w:sz w:val="29"/>
        <w:szCs w:val="29"/>
        <w:spacing w:val="10"/>
      </w:rPr>
      <w:t xml:space="preserve">  </w:t>
    </w:r>
    <w:r>
      <w:rPr>
        <w:sz w:val="29"/>
        <w:szCs w:val="29"/>
        <w:spacing w:val="-3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9"/>
      <w:spacing w:line="233" w:lineRule="auto"/>
      <w:rPr>
        <w:sz w:val="30"/>
        <w:szCs w:val="30"/>
      </w:rPr>
    </w:pPr>
    <w:r>
      <w:rPr>
        <w:sz w:val="30"/>
        <w:szCs w:val="30"/>
        <w:b/>
        <w:bCs/>
        <w:spacing w:val="-6"/>
      </w:rPr>
      <w:t>—13—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"/>
      <w:spacing w:before="1" w:line="234" w:lineRule="auto"/>
      <w:rPr>
        <w:sz w:val="30"/>
        <w:szCs w:val="30"/>
      </w:rPr>
    </w:pPr>
    <w:r>
      <w:rPr>
        <w:sz w:val="30"/>
        <w:szCs w:val="30"/>
        <w:spacing w:val="-3"/>
      </w:rPr>
      <w:t>—14—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65"/>
      <w:spacing w:line="233" w:lineRule="auto"/>
      <w:rPr>
        <w:sz w:val="30"/>
        <w:szCs w:val="30"/>
      </w:rPr>
    </w:pPr>
    <w:r>
      <w:rPr>
        <w:sz w:val="30"/>
        <w:szCs w:val="30"/>
        <w:spacing w:val="-3"/>
      </w:rPr>
      <w:t>—15—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line="233" w:lineRule="auto"/>
      <w:rPr>
        <w:sz w:val="29"/>
        <w:szCs w:val="29"/>
      </w:rPr>
    </w:pPr>
    <w:r>
      <w:rPr>
        <w:sz w:val="29"/>
        <w:szCs w:val="29"/>
        <w:b/>
        <w:bCs/>
        <w:spacing w:val="-6"/>
      </w:rPr>
      <w:t>—16—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25"/>
      <w:spacing w:line="233" w:lineRule="auto"/>
      <w:rPr>
        <w:sz w:val="29"/>
        <w:szCs w:val="29"/>
      </w:rPr>
    </w:pPr>
    <w:r>
      <w:rPr>
        <w:sz w:val="29"/>
        <w:szCs w:val="29"/>
        <w:spacing w:val="-3"/>
      </w:rPr>
      <w:t>—17—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233" w:lineRule="auto"/>
      <w:rPr>
        <w:sz w:val="29"/>
        <w:szCs w:val="29"/>
      </w:rPr>
    </w:pPr>
    <w:r>
      <w:rPr>
        <w:sz w:val="29"/>
        <w:szCs w:val="29"/>
        <w:spacing w:val="-3"/>
      </w:rPr>
      <w:t>—18—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4" w:lineRule="auto"/>
      <w:rPr>
        <w:rFonts w:ascii="Times New Roman" w:hAnsi="Times New Roman" w:eastAsia="Times New Roman" w:cs="Times New Roman"/>
        <w:sz w:val="30"/>
        <w:szCs w:val="30"/>
      </w:rPr>
    </w:pPr>
    <w:r>
      <w:rPr>
        <w:sz w:val="30"/>
        <w:szCs w:val="30"/>
        <w:spacing w:val="-7"/>
        <w:w w:val="97"/>
      </w:rPr>
      <w:t>—</w:t>
    </w:r>
    <w:r>
      <w:rPr>
        <w:sz w:val="30"/>
        <w:szCs w:val="30"/>
        <w:spacing w:val="-32"/>
      </w:rPr>
      <w:t xml:space="preserve"> </w:t>
    </w:r>
    <w:r>
      <w:rPr>
        <w:rFonts w:ascii="Times New Roman" w:hAnsi="Times New Roman" w:eastAsia="Times New Roman" w:cs="Times New Roman"/>
        <w:sz w:val="30"/>
        <w:szCs w:val="30"/>
        <w:spacing w:val="-7"/>
        <w:w w:val="97"/>
      </w:rPr>
      <w:t>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4"/>
      <w:spacing w:line="233" w:lineRule="auto"/>
      <w:rPr>
        <w:sz w:val="29"/>
        <w:szCs w:val="29"/>
      </w:rPr>
    </w:pPr>
    <w:r>
      <w:rPr>
        <w:sz w:val="29"/>
        <w:szCs w:val="29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"/>
      <w:spacing w:before="1" w:line="234" w:lineRule="auto"/>
      <w:rPr>
        <w:sz w:val="30"/>
        <w:szCs w:val="30"/>
      </w:rPr>
    </w:pPr>
    <w:r>
      <w:rPr>
        <w:sz w:val="30"/>
        <w:szCs w:val="30"/>
        <w:b/>
        <w:bCs/>
        <w:spacing w:val="-7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4"/>
      <w:spacing w:line="233" w:lineRule="auto"/>
      <w:rPr>
        <w:sz w:val="30"/>
        <w:szCs w:val="30"/>
      </w:rPr>
    </w:pPr>
    <w:r>
      <w:rPr>
        <w:sz w:val="30"/>
        <w:szCs w:val="30"/>
        <w:spacing w:val="-4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"/>
      <w:spacing w:before="1" w:line="234" w:lineRule="auto"/>
      <w:rPr>
        <w:rFonts w:ascii="FangSong" w:hAnsi="FangSong" w:eastAsia="FangSong" w:cs="FangSong"/>
        <w:sz w:val="30"/>
        <w:szCs w:val="30"/>
      </w:rPr>
    </w:pPr>
    <w:r>
      <w:rPr>
        <w:rFonts w:ascii="FangSong" w:hAnsi="FangSong" w:eastAsia="FangSong" w:cs="FangSong"/>
        <w:sz w:val="30"/>
        <w:szCs w:val="30"/>
        <w:b/>
        <w:bCs/>
        <w:spacing w:val="-7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04"/>
      <w:spacing w:line="233" w:lineRule="auto"/>
      <w:rPr>
        <w:sz w:val="30"/>
        <w:szCs w:val="30"/>
      </w:rPr>
    </w:pPr>
    <w:r>
      <w:rPr>
        <w:sz w:val="30"/>
        <w:szCs w:val="30"/>
        <w:spacing w:val="-4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rPr>
        <w:sz w:val="30"/>
        <w:szCs w:val="30"/>
      </w:rPr>
    </w:pPr>
    <w:r>
      <w:rPr>
        <w:sz w:val="30"/>
        <w:szCs w:val="30"/>
        <w:spacing w:val="-4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9"/>
      <w:spacing w:line="233" w:lineRule="auto"/>
      <w:rPr>
        <w:sz w:val="29"/>
        <w:szCs w:val="29"/>
      </w:rPr>
    </w:pPr>
    <w:r>
      <w:rPr>
        <w:sz w:val="29"/>
        <w:szCs w:val="29"/>
        <w:b/>
        <w:bCs/>
        <w:spacing w:val="-7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73"/>
      <w:szCs w:val="7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image" Target="media/image3.png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22" Type="http://schemas.openxmlformats.org/officeDocument/2006/relationships/settings" Target="settings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image" Target="media/image1.jpeg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2026-04-07T13:48:53Z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2026-04-07T13:48:54</vt:filetime>
  </property>
  <property fmtid="{D5CDD505-2E9C-101B-9397-08002B2CF9AE}" pid="4" name="UsrData">
    <vt:lpwstr>69d49ac2d051e3002061ec44wl</vt:lpwstr>
  </property>
</Properties>
</file>