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3FB83">
      <w:pPr>
        <w:pStyle w:val="4"/>
        <w:shd w:val="clear" w:color="auto" w:fill="FFFFFF"/>
        <w:spacing w:before="0" w:beforeAutospacing="0" w:after="0" w:afterAutospacing="0" w:line="560" w:lineRule="atLeast"/>
        <w:rPr>
          <w:rFonts w:hint="default" w:eastAsia="宋体" w:cs="楷体"/>
          <w:b/>
          <w:bCs/>
          <w:sz w:val="24"/>
          <w:szCs w:val="24"/>
          <w:lang w:val="en-US" w:eastAsia="zh-CN"/>
        </w:rPr>
      </w:pPr>
      <w:r>
        <w:rPr>
          <w:rFonts w:hint="eastAsia" w:cs="楷体"/>
          <w:b/>
          <w:bCs/>
          <w:sz w:val="24"/>
          <w:szCs w:val="24"/>
          <w:lang w:val="en-US" w:eastAsia="zh-CN"/>
        </w:rPr>
        <w:t>附件2：</w:t>
      </w:r>
    </w:p>
    <w:p w14:paraId="10400B0C">
      <w:pPr>
        <w:pStyle w:val="4"/>
        <w:shd w:val="clear" w:color="auto" w:fill="FFFFFF"/>
        <w:spacing w:before="0" w:beforeAutospacing="0" w:after="0" w:afterAutospacing="0" w:line="560" w:lineRule="atLeast"/>
        <w:ind w:firstLine="1606" w:firstLineChars="500"/>
        <w:rPr>
          <w:rFonts w:cs="楷体"/>
          <w:b/>
          <w:bCs/>
          <w:sz w:val="32"/>
          <w:szCs w:val="32"/>
        </w:rPr>
      </w:pPr>
      <w:r>
        <w:rPr>
          <w:rFonts w:hint="eastAsia" w:cs="楷体"/>
          <w:b/>
          <w:bCs/>
          <w:sz w:val="32"/>
          <w:szCs w:val="32"/>
        </w:rPr>
        <w:t>202</w:t>
      </w:r>
      <w:r>
        <w:rPr>
          <w:rFonts w:hint="eastAsia" w:cs="楷体"/>
          <w:b/>
          <w:bCs/>
          <w:sz w:val="32"/>
          <w:szCs w:val="32"/>
          <w:lang w:val="en-US" w:eastAsia="zh-CN"/>
        </w:rPr>
        <w:t>5</w:t>
      </w:r>
      <w:r>
        <w:rPr>
          <w:rFonts w:hint="eastAsia" w:cs="楷体"/>
          <w:b/>
          <w:bCs/>
          <w:sz w:val="32"/>
          <w:szCs w:val="32"/>
        </w:rPr>
        <w:t>年安徽省高校模拟政府大赛</w:t>
      </w:r>
    </w:p>
    <w:p w14:paraId="747EACC2">
      <w:pPr>
        <w:pStyle w:val="4"/>
        <w:shd w:val="clear" w:color="auto" w:fill="FFFFFF"/>
        <w:spacing w:before="0" w:beforeAutospacing="0" w:after="0" w:afterAutospacing="0" w:line="560" w:lineRule="atLeast"/>
        <w:ind w:firstLine="2891" w:firstLineChars="900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Fonts w:hint="eastAsia" w:cs="楷体"/>
          <w:b/>
          <w:bCs/>
          <w:sz w:val="32"/>
          <w:szCs w:val="32"/>
        </w:rPr>
        <w:t>校内选拔赛竞赛规程</w:t>
      </w:r>
    </w:p>
    <w:p w14:paraId="6A0B7AC9">
      <w:pPr>
        <w:pStyle w:val="4"/>
        <w:shd w:val="clear" w:color="auto" w:fill="FFFFFF"/>
        <w:spacing w:before="0" w:beforeAutospacing="0" w:after="0" w:afterAutospacing="0" w:line="560" w:lineRule="atLeast"/>
        <w:ind w:firstLine="562"/>
        <w:jc w:val="both"/>
        <w:rPr>
          <w:rFonts w:ascii="仿宋" w:hAnsi="仿宋" w:eastAsia="仿宋" w:cs="Times New Roman"/>
          <w:b/>
          <w:bCs/>
          <w:color w:val="333333"/>
          <w:sz w:val="28"/>
          <w:szCs w:val="28"/>
        </w:rPr>
      </w:pPr>
    </w:p>
    <w:p w14:paraId="7D4E17D2">
      <w:pPr>
        <w:pStyle w:val="4"/>
        <w:shd w:val="clear" w:color="auto" w:fill="FFFFFF"/>
        <w:spacing w:before="0" w:beforeAutospacing="0" w:after="0" w:afterAutospacing="0" w:line="560" w:lineRule="atLeast"/>
        <w:ind w:firstLine="562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Times New Roman"/>
          <w:b/>
          <w:bCs/>
          <w:color w:val="333333"/>
          <w:sz w:val="28"/>
          <w:szCs w:val="28"/>
        </w:rPr>
        <w:t>一、竞赛试题</w:t>
      </w:r>
    </w:p>
    <w:p w14:paraId="589F77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8" w:lineRule="atLeast"/>
        <w:ind w:right="0" w:firstLine="560" w:firstLineChars="200"/>
        <w:jc w:val="left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参赛论题：</w:t>
      </w:r>
      <w:r>
        <w:rPr>
          <w:rFonts w:hint="default" w:ascii="仿宋" w:hAnsi="仿宋" w:eastAsia="仿宋" w:cs="宋体"/>
          <w:b/>
          <w:bCs/>
          <w:color w:val="333333"/>
          <w:kern w:val="0"/>
          <w:sz w:val="28"/>
          <w:szCs w:val="28"/>
          <w:lang w:val="en-US" w:eastAsia="zh-CN"/>
        </w:rPr>
        <w:t>智能技术赋能市域社会治理现代化的实践</w:t>
      </w:r>
    </w:p>
    <w:p w14:paraId="5458DAC8">
      <w:pPr>
        <w:widowControl/>
        <w:shd w:val="clear" w:color="auto" w:fill="FFFFFF"/>
        <w:spacing w:line="600" w:lineRule="atLeast"/>
        <w:ind w:firstLine="56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说明：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可根据参赛论题方向，选择不同的角度、方法和侧重点，自拟题目进行研究。</w:t>
      </w:r>
    </w:p>
    <w:p w14:paraId="07C061AD">
      <w:pPr>
        <w:widowControl/>
        <w:shd w:val="clear" w:color="auto" w:fill="FFFFFF"/>
        <w:spacing w:line="600" w:lineRule="atLeast"/>
        <w:ind w:firstLine="560"/>
        <w:jc w:val="left"/>
        <w:rPr>
          <w:rFonts w:ascii="仿宋" w:hAnsi="仿宋" w:eastAsia="仿宋" w:cs="Times New Roman"/>
          <w:b/>
          <w:bCs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333333"/>
          <w:kern w:val="0"/>
          <w:sz w:val="28"/>
          <w:szCs w:val="28"/>
        </w:rPr>
        <w:t>二、报名资格</w:t>
      </w:r>
    </w:p>
    <w:p w14:paraId="21B48066">
      <w:pPr>
        <w:widowControl/>
        <w:shd w:val="clear" w:color="auto" w:fill="FFFFFF"/>
        <w:spacing w:line="560" w:lineRule="atLeast"/>
        <w:ind w:firstLine="480"/>
        <w:jc w:val="left"/>
        <w:rPr>
          <w:rFonts w:ascii="方正仿宋_GBK" w:eastAsia="方正仿宋_GBK" w:cs="宋体"/>
          <w:color w:val="000000"/>
          <w:kern w:val="0"/>
          <w:sz w:val="24"/>
          <w:szCs w:val="24"/>
        </w:rPr>
      </w:pPr>
      <w:r>
        <w:rPr>
          <w:rFonts w:hint="default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我校全日制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城市管理专业、土地资源管理专业、社会保障专业</w:t>
      </w:r>
      <w:r>
        <w:rPr>
          <w:rFonts w:hint="default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在籍学生均可报名参赛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，</w:t>
      </w:r>
      <w:bookmarkStart w:id="0" w:name="_Hlk113888078"/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各参赛队伍</w:t>
      </w:r>
      <w:bookmarkEnd w:id="0"/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须由5名队员组成，</w:t>
      </w:r>
      <w:bookmarkStart w:id="1" w:name="_Hlk113888138"/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并配备1-2名指导教师，负责对参赛队伍的比赛进行指导。</w:t>
      </w:r>
      <w:bookmarkEnd w:id="1"/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同一教师指导的团队总数不得超过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个，其中作为第一指导老师不得超过2个。</w:t>
      </w:r>
    </w:p>
    <w:p w14:paraId="169E8A68">
      <w:pPr>
        <w:widowControl/>
        <w:shd w:val="clear" w:color="auto" w:fill="FFFFFF"/>
        <w:spacing w:line="560" w:lineRule="atLeast"/>
        <w:ind w:firstLine="560"/>
        <w:jc w:val="left"/>
        <w:rPr>
          <w:rFonts w:ascii="方正仿宋_GBK" w:eastAsia="方正仿宋_GBK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为保证竞赛公平公正，评委不得作为参赛指导教师。</w:t>
      </w:r>
    </w:p>
    <w:p w14:paraId="23C84D32">
      <w:pPr>
        <w:pStyle w:val="4"/>
        <w:shd w:val="clear" w:color="auto" w:fill="FFFFFF"/>
        <w:spacing w:before="0" w:beforeAutospacing="0" w:after="0" w:afterAutospacing="0" w:line="560" w:lineRule="atLeast"/>
        <w:ind w:firstLine="585"/>
        <w:jc w:val="both"/>
        <w:rPr>
          <w:rFonts w:ascii="仿宋" w:hAnsi="仿宋" w:eastAsia="仿宋" w:cs="Times New Roman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333333"/>
          <w:sz w:val="28"/>
          <w:szCs w:val="28"/>
        </w:rPr>
        <w:t>三、竞赛环节</w:t>
      </w:r>
    </w:p>
    <w:p w14:paraId="6E981649">
      <w:pPr>
        <w:widowControl/>
        <w:shd w:val="clear" w:color="auto" w:fill="FFFFFF"/>
        <w:spacing w:line="560" w:lineRule="atLeast"/>
        <w:ind w:firstLine="585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校内选拔赛，以团队赛形式开展，符合报名资格的学生自主组队报名参赛。</w:t>
      </w:r>
    </w:p>
    <w:p w14:paraId="116DA275">
      <w:pPr>
        <w:widowControl/>
        <w:shd w:val="clear" w:color="auto" w:fill="FFFFFF"/>
        <w:spacing w:line="560" w:lineRule="atLeast"/>
        <w:ind w:firstLine="585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初赛时间：</w:t>
      </w:r>
      <w:r>
        <w:rPr>
          <w:rFonts w:hint="eastAsia" w:ascii="仿宋" w:hAnsi="仿宋" w:eastAsia="仿宋" w:cs="楷体"/>
          <w:b/>
          <w:sz w:val="28"/>
          <w:szCs w:val="28"/>
        </w:rPr>
        <w:t>1</w:t>
      </w:r>
      <w:r>
        <w:rPr>
          <w:rFonts w:hint="eastAsia" w:ascii="仿宋" w:hAnsi="仿宋" w:eastAsia="仿宋" w:cs="楷体"/>
          <w:b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楷体"/>
          <w:b/>
          <w:sz w:val="28"/>
          <w:szCs w:val="28"/>
        </w:rPr>
        <w:t>月1</w:t>
      </w:r>
      <w:r>
        <w:rPr>
          <w:rFonts w:hint="eastAsia" w:ascii="仿宋" w:hAnsi="仿宋" w:eastAsia="仿宋" w:cs="楷体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楷体"/>
          <w:b/>
          <w:sz w:val="28"/>
          <w:szCs w:val="28"/>
        </w:rPr>
        <w:t>日（周三）</w:t>
      </w:r>
      <w:r>
        <w:rPr>
          <w:rFonts w:hint="eastAsia" w:ascii="仿宋" w:hAnsi="仿宋" w:eastAsia="仿宋" w:cs="楷体"/>
          <w:b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楷体"/>
          <w:b/>
          <w:sz w:val="28"/>
          <w:szCs w:val="28"/>
        </w:rPr>
        <w:t>:</w:t>
      </w:r>
      <w:r>
        <w:rPr>
          <w:rFonts w:hint="eastAsia" w:ascii="仿宋" w:hAnsi="仿宋" w:eastAsia="仿宋" w:cs="楷体"/>
          <w:b/>
          <w:sz w:val="28"/>
          <w:szCs w:val="28"/>
          <w:lang w:val="en-US" w:eastAsia="zh-CN"/>
        </w:rPr>
        <w:t>0</w:t>
      </w:r>
      <w:r>
        <w:rPr>
          <w:rFonts w:ascii="仿宋" w:hAnsi="仿宋" w:eastAsia="仿宋" w:cs="楷体"/>
          <w:b/>
          <w:sz w:val="28"/>
          <w:szCs w:val="28"/>
        </w:rPr>
        <w:t>0</w:t>
      </w:r>
    </w:p>
    <w:p w14:paraId="781EF24B">
      <w:pPr>
        <w:widowControl/>
        <w:shd w:val="clear" w:color="auto" w:fill="FFFFFF"/>
        <w:spacing w:line="560" w:lineRule="atLeast"/>
        <w:ind w:firstLine="585"/>
        <w:jc w:val="left"/>
        <w:rPr>
          <w:rFonts w:hint="eastAsia" w:ascii="仿宋" w:hAnsi="仿宋" w:eastAsia="仿宋" w:cs="楷体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初赛地点：</w:t>
      </w:r>
      <w:r>
        <w:rPr>
          <w:rFonts w:hint="eastAsia" w:ascii="仿宋" w:hAnsi="仿宋" w:eastAsia="仿宋" w:cs="楷体"/>
          <w:b/>
          <w:sz w:val="28"/>
          <w:szCs w:val="28"/>
          <w:lang w:val="en-US" w:eastAsia="zh-CN"/>
        </w:rPr>
        <w:t>F楼3楼报告厅</w:t>
      </w:r>
    </w:p>
    <w:p w14:paraId="59B32006">
      <w:pPr>
        <w:widowControl/>
        <w:shd w:val="clear" w:color="auto" w:fill="FFFFFF"/>
        <w:spacing w:line="560" w:lineRule="atLeast"/>
        <w:ind w:firstLine="585"/>
        <w:jc w:val="lef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选拔赛流程分两个环节：</w:t>
      </w:r>
    </w:p>
    <w:p w14:paraId="1F90C12B">
      <w:pPr>
        <w:widowControl/>
        <w:shd w:val="clear" w:color="auto" w:fill="FFFFFF"/>
        <w:spacing w:line="560" w:lineRule="atLeast"/>
        <w:ind w:firstLine="585"/>
        <w:jc w:val="left"/>
        <w:rPr>
          <w:rFonts w:hint="default" w:ascii="仿宋" w:hAnsi="仿宋" w:eastAsia="仿宋"/>
          <w:color w:val="000000"/>
          <w:sz w:val="28"/>
          <w:szCs w:val="28"/>
          <w:shd w:val="clear" w:color="auto" w:fill="FFFFFF"/>
        </w:rPr>
      </w:pPr>
      <w:bookmarkStart w:id="2" w:name="_GoBack"/>
      <w:bookmarkEnd w:id="2"/>
      <w:r>
        <w:rPr>
          <w:rFonts w:hint="eastAsia" w:ascii="仿宋" w:hAnsi="仿宋" w:eastAsia="仿宋" w:cs="宋体"/>
          <w:b/>
          <w:color w:val="333333"/>
          <w:kern w:val="0"/>
          <w:sz w:val="28"/>
          <w:szCs w:val="28"/>
        </w:rPr>
        <w:t>第一个环节是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论文评比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。参赛团队围绕给定的竞赛题目，设计团队参赛的论文，并提交学校进行评选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。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参赛论文请务必在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hint="default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default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t>日下午16：00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之前发给大会指定邮箱：</w:t>
      </w:r>
      <w:r>
        <w:rPr>
          <w:rFonts w:hint="default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fldChar w:fldCharType="begin"/>
      </w:r>
      <w:r>
        <w:rPr>
          <w:rFonts w:hint="default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instrText xml:space="preserve"> HYPERLINK "mailto:389363056@qq.com" </w:instrText>
      </w:r>
      <w:r>
        <w:rPr>
          <w:rFonts w:hint="default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fldChar w:fldCharType="separate"/>
      </w:r>
      <w:r>
        <w:rPr>
          <w:rFonts w:hint="default" w:ascii="仿宋" w:hAnsi="仿宋" w:eastAsia="仿宋"/>
          <w:color w:val="000000"/>
          <w:sz w:val="28"/>
          <w:szCs w:val="28"/>
          <w:shd w:val="clear" w:color="auto" w:fill="FFFFFF"/>
        </w:rPr>
        <w:t>3341166981@qq.com</w:t>
      </w:r>
      <w:r>
        <w:rPr>
          <w:rFonts w:hint="default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fldChar w:fldCharType="end"/>
      </w:r>
      <w:r>
        <w:rPr>
          <w:rFonts w:hint="default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t>。</w:t>
      </w:r>
    </w:p>
    <w:p w14:paraId="3557F5CE">
      <w:pPr>
        <w:widowControl/>
        <w:shd w:val="clear" w:color="auto" w:fill="FFFFFF"/>
        <w:spacing w:line="560" w:lineRule="atLeast"/>
        <w:ind w:firstLine="560"/>
        <w:jc w:val="left"/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第二个环节是现场比赛，包括现场汇报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、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专家提问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、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问题解答、总结陈词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四个步骤。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现场比赛具体程序如下：</w:t>
      </w:r>
    </w:p>
    <w:p w14:paraId="3817EA1C">
      <w:pPr>
        <w:ind w:firstLine="562" w:firstLineChars="200"/>
        <w:rPr>
          <w:rFonts w:ascii="仿宋_GB2312" w:hAnsi="Calibri" w:eastAsia="仿宋_GB2312" w:cs="Calibri"/>
          <w:b/>
          <w:bCs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/>
          <w:bCs/>
          <w:kern w:val="0"/>
          <w:sz w:val="28"/>
          <w:szCs w:val="28"/>
        </w:rPr>
        <w:t xml:space="preserve">（一）团队代表总体汇报 </w:t>
      </w:r>
    </w:p>
    <w:p w14:paraId="1439B2CB">
      <w:pPr>
        <w:ind w:firstLine="560" w:firstLineChars="200"/>
        <w:rPr>
          <w:rFonts w:ascii="仿宋_GB2312" w:hAnsi="Calibri" w:eastAsia="仿宋_GB2312" w:cs="Calibri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kern w:val="0"/>
          <w:sz w:val="28"/>
          <w:szCs w:val="28"/>
        </w:rPr>
        <w:t>由团队一号选手进行立论陈述，介绍总体情况。时间为8分钟，时间计时从一号选手起身发言时计算，计时员将在7分钟时，以一声铃响提示；到8分钟时，由计时员以两声铃响提示，代表终止发言。</w:t>
      </w:r>
    </w:p>
    <w:p w14:paraId="1ED53D07">
      <w:pPr>
        <w:ind w:firstLine="562" w:firstLineChars="200"/>
        <w:rPr>
          <w:rFonts w:ascii="仿宋_GB2312" w:hAnsi="Calibri" w:eastAsia="仿宋_GB2312" w:cs="Calibri"/>
          <w:b/>
          <w:bCs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/>
          <w:bCs/>
          <w:kern w:val="0"/>
          <w:sz w:val="28"/>
          <w:szCs w:val="28"/>
        </w:rPr>
        <w:t>（二）专家提问及队员回答阶段</w:t>
      </w:r>
    </w:p>
    <w:p w14:paraId="0727E50E">
      <w:pPr>
        <w:ind w:firstLine="560" w:firstLineChars="200"/>
        <w:rPr>
          <w:rFonts w:ascii="仿宋_GB2312" w:hAnsi="Calibri" w:eastAsia="仿宋_GB2312" w:cs="Calibri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kern w:val="0"/>
          <w:sz w:val="28"/>
          <w:szCs w:val="28"/>
        </w:rPr>
        <w:t>由5位评委向参赛队员提问3-5个问题，采取一问一答的方式；一个问题回答结束后提问下一个问题。提问和回答问题累计时间不超过8分钟，回答评委提问的时间，从团队成员发言时计算。当时间用尽，由计时员以两声铃响提示。如时间有剩余，可以选择继续发言，也可以选择放弃。</w:t>
      </w:r>
    </w:p>
    <w:p w14:paraId="70870719">
      <w:pPr>
        <w:ind w:firstLine="562" w:firstLineChars="200"/>
        <w:rPr>
          <w:rFonts w:ascii="仿宋_GB2312" w:hAnsi="Calibri" w:eastAsia="仿宋_GB2312" w:cs="Calibri"/>
          <w:b/>
          <w:bCs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/>
          <w:bCs/>
          <w:kern w:val="0"/>
          <w:sz w:val="28"/>
          <w:szCs w:val="28"/>
        </w:rPr>
        <w:t>（三）总结陈述阶段</w:t>
      </w:r>
    </w:p>
    <w:p w14:paraId="33C6F193">
      <w:pPr>
        <w:ind w:firstLine="560" w:firstLineChars="200"/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Calibri"/>
          <w:kern w:val="0"/>
          <w:sz w:val="28"/>
          <w:szCs w:val="28"/>
        </w:rPr>
        <w:t>由团队代表开始总结发言。时间各为4分钟，计时员将在3分钟时，以一声铃响提示；到4分钟时，由计时员以两声铃响提示，辩手选手停止发言。</w:t>
      </w:r>
    </w:p>
    <w:p w14:paraId="094F8D65">
      <w:pPr>
        <w:pStyle w:val="4"/>
        <w:shd w:val="clear" w:color="auto" w:fill="FFFFFF"/>
        <w:spacing w:before="0" w:beforeAutospacing="0" w:after="0" w:afterAutospacing="0" w:line="560" w:lineRule="atLeast"/>
        <w:ind w:firstLine="562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Times New Roman"/>
          <w:b/>
          <w:bCs/>
          <w:color w:val="333333"/>
          <w:sz w:val="28"/>
          <w:szCs w:val="28"/>
        </w:rPr>
        <w:t>四、成绩评定</w:t>
      </w:r>
    </w:p>
    <w:p w14:paraId="270497BE">
      <w:pPr>
        <w:widowControl/>
        <w:shd w:val="clear" w:color="auto" w:fill="FFFFFF"/>
        <w:spacing w:line="560" w:lineRule="atLeast"/>
        <w:ind w:firstLine="560"/>
        <w:jc w:val="left"/>
        <w:rPr>
          <w:rFonts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（一）评分标准</w:t>
      </w:r>
    </w:p>
    <w:p w14:paraId="3477F15D">
      <w:pPr>
        <w:widowControl/>
        <w:shd w:val="clear" w:color="auto" w:fill="FFFFFF"/>
        <w:spacing w:line="360" w:lineRule="atLeast"/>
        <w:ind w:firstLine="560"/>
        <w:jc w:val="left"/>
        <w:rPr>
          <w:rFonts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“模拟政府”大赛重在考察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管理类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专业学生分析问题和解决问题的实际能力，比赛具体评分标准如下：</w:t>
      </w:r>
    </w:p>
    <w:p w14:paraId="6DCBA104">
      <w:pPr>
        <w:numPr>
          <w:ilvl w:val="0"/>
          <w:numId w:val="1"/>
        </w:numPr>
        <w:tabs>
          <w:tab w:val="clear" w:pos="312"/>
        </w:tabs>
        <w:ind w:left="559" w:leftChars="266" w:firstLine="0" w:firstLineChars="0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第一个环节论文评比得分标准：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满分100分，评分依据如下</w:t>
      </w:r>
    </w:p>
    <w:p w14:paraId="5B5C6BDD">
      <w:pPr>
        <w:widowControl/>
        <w:numPr>
          <w:ilvl w:val="0"/>
          <w:numId w:val="0"/>
        </w:numPr>
        <w:shd w:val="clear" w:color="auto" w:fill="FFFFFF"/>
        <w:spacing w:line="560" w:lineRule="atLeast"/>
        <w:jc w:val="lef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1）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是否突出问题意识，是否符合写作规范，提出的建议对策是否合理。此项得分占比赛最后总得分的30%。</w:t>
      </w:r>
    </w:p>
    <w:p w14:paraId="710C9575">
      <w:pPr>
        <w:widowControl/>
        <w:numPr>
          <w:ilvl w:val="0"/>
          <w:numId w:val="0"/>
        </w:numPr>
        <w:shd w:val="clear" w:color="auto" w:fill="FFFFFF"/>
        <w:spacing w:line="560" w:lineRule="atLeast"/>
        <w:jc w:val="lef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论文正文字数不得超过12000字，论文不加附录。论文如果有附录，不需要在第一个环节论述书面评审时提交，可以在第二个环节现场比赛时由参赛队伍以合适的方式展示。</w:t>
      </w:r>
    </w:p>
    <w:p w14:paraId="4ECAE453">
      <w:pPr>
        <w:widowControl/>
        <w:numPr>
          <w:ilvl w:val="0"/>
          <w:numId w:val="0"/>
        </w:numPr>
        <w:shd w:val="clear" w:color="auto" w:fill="FFFFFF"/>
        <w:spacing w:line="560" w:lineRule="atLeast"/>
        <w:jc w:val="left"/>
        <w:rPr>
          <w:rFonts w:hint="eastAsia" w:ascii="仿宋" w:hAnsi="仿宋" w:eastAsia="仿宋" w:cs="宋体"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参赛论文评分采用百分制，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t>论文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得分标准为去掉一个最高分，去掉一个最低分，然后取算术平均数。论文评比分数占比赛最后总分数的30%。</w:t>
      </w:r>
    </w:p>
    <w:p w14:paraId="05B06FEC">
      <w:pPr>
        <w:widowControl/>
        <w:numPr>
          <w:ilvl w:val="0"/>
          <w:numId w:val="0"/>
        </w:numPr>
        <w:shd w:val="clear" w:color="auto" w:fill="FFFFFF"/>
        <w:spacing w:line="560" w:lineRule="atLeast"/>
        <w:ind w:firstLine="560" w:firstLineChars="0"/>
        <w:jc w:val="left"/>
        <w:rPr>
          <w:rFonts w:hint="eastAsia" w:ascii="仿宋" w:hAnsi="仿宋" w:eastAsia="仿宋" w:cs="宋体"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第二个环节现场比赛得分标准：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满分100分，评分依据如下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eastAsia="zh-CN"/>
        </w:rPr>
        <w:t>：</w:t>
      </w:r>
    </w:p>
    <w:p w14:paraId="66267F02">
      <w:pPr>
        <w:widowControl/>
        <w:numPr>
          <w:ilvl w:val="0"/>
          <w:numId w:val="0"/>
        </w:numPr>
        <w:shd w:val="clear" w:color="auto" w:fill="FFFFFF"/>
        <w:spacing w:line="560" w:lineRule="atLeast"/>
        <w:jc w:val="lef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（1）现场汇报行为是否得体，内容是否丰富，逻辑是否清晰等（30%）；（2）回答评委提问是否合理、准确、富有建设性（40%）；</w:t>
      </w:r>
    </w:p>
    <w:p w14:paraId="792D855D">
      <w:pPr>
        <w:widowControl/>
        <w:numPr>
          <w:ilvl w:val="0"/>
          <w:numId w:val="0"/>
        </w:numPr>
        <w:shd w:val="clear" w:color="auto" w:fill="FFFFFF"/>
        <w:spacing w:line="560" w:lineRule="atLeast"/>
        <w:jc w:val="left"/>
        <w:rPr>
          <w:rFonts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（3）总结陈述是否突出、简洁和凝练（30%）。此项得分占比赛最后总得分的70%。</w:t>
      </w:r>
    </w:p>
    <w:p w14:paraId="0C701A78">
      <w:pPr>
        <w:widowControl/>
        <w:shd w:val="clear" w:color="auto" w:fill="FFFFFF"/>
        <w:spacing w:line="560" w:lineRule="atLeast"/>
        <w:ind w:firstLine="560"/>
        <w:jc w:val="left"/>
        <w:rPr>
          <w:rFonts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（二）评分方法</w:t>
      </w:r>
    </w:p>
    <w:p w14:paraId="7676083C">
      <w:pPr>
        <w:widowControl/>
        <w:shd w:val="clear" w:color="auto" w:fill="FFFFFF"/>
        <w:spacing w:line="560" w:lineRule="atLeast"/>
        <w:ind w:firstLine="560"/>
        <w:jc w:val="left"/>
        <w:rPr>
          <w:rFonts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根据参赛状况由5-</w:t>
      </w:r>
      <w:r>
        <w:rPr>
          <w:rFonts w:ascii="仿宋" w:hAnsi="仿宋" w:eastAsia="仿宋" w:cs="宋体"/>
          <w:color w:val="333333"/>
          <w:kern w:val="0"/>
          <w:sz w:val="28"/>
          <w:szCs w:val="28"/>
        </w:rPr>
        <w:t>7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名校内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外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专家进行现场评分。满分100分，根据专家评分取算术平均分（保留至小数点后两位）。评分标准为整数，评分区间为60-100分。</w:t>
      </w:r>
    </w:p>
    <w:p w14:paraId="4C9B0407">
      <w:pPr>
        <w:widowControl/>
        <w:shd w:val="clear" w:color="auto" w:fill="FFFFFF"/>
        <w:spacing w:line="560" w:lineRule="atLeast"/>
        <w:ind w:firstLine="560"/>
        <w:jc w:val="left"/>
        <w:rPr>
          <w:rFonts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决赛总成绩=论文评比得分（30%）+现场比赛得分（70%）。</w:t>
      </w:r>
    </w:p>
    <w:p w14:paraId="19DD3200">
      <w:pPr>
        <w:pStyle w:val="4"/>
        <w:shd w:val="clear" w:color="auto" w:fill="FFFFFF"/>
        <w:spacing w:before="0" w:beforeAutospacing="0" w:after="0" w:afterAutospacing="0" w:line="315" w:lineRule="atLeast"/>
        <w:ind w:firstLine="562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Times New Roman"/>
          <w:b/>
          <w:bCs/>
          <w:color w:val="333333"/>
          <w:sz w:val="28"/>
          <w:szCs w:val="28"/>
        </w:rPr>
        <w:t>五、奖项设置</w:t>
      </w:r>
    </w:p>
    <w:p w14:paraId="057F5470">
      <w:pPr>
        <w:pStyle w:val="4"/>
        <w:shd w:val="clear" w:color="auto" w:fill="FFFFFF"/>
        <w:spacing w:before="0" w:beforeAutospacing="0" w:after="0" w:afterAutospacing="0" w:line="560" w:lineRule="atLeast"/>
        <w:ind w:firstLine="560"/>
        <w:jc w:val="both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sz w:val="28"/>
          <w:szCs w:val="28"/>
        </w:rPr>
        <w:t>本次校内选拔赛，由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val="en-US" w:eastAsia="zh-CN"/>
        </w:rPr>
        <w:t>公共管理</w:t>
      </w:r>
      <w:r>
        <w:rPr>
          <w:rFonts w:hint="eastAsia" w:ascii="仿宋" w:hAnsi="仿宋" w:eastAsia="仿宋" w:cs="Times New Roman"/>
          <w:color w:val="333333"/>
          <w:sz w:val="28"/>
          <w:szCs w:val="28"/>
        </w:rPr>
        <w:t>学院承办，设置校内一、二、三等奖和优秀奖。其中一、二、三等奖的数量以参赛队伍总数的</w:t>
      </w:r>
      <w:r>
        <w:rPr>
          <w:rFonts w:ascii="仿宋" w:hAnsi="仿宋" w:eastAsia="仿宋" w:cs="Times New Roman"/>
          <w:color w:val="333333"/>
          <w:sz w:val="28"/>
          <w:szCs w:val="28"/>
        </w:rPr>
        <w:t>10%、20%、30%予以计算，按四舍五入确定具体名额</w:t>
      </w:r>
      <w:r>
        <w:rPr>
          <w:rFonts w:hint="eastAsia" w:ascii="仿宋" w:hAnsi="仿宋" w:eastAsia="仿宋" w:cs="Times New Roman"/>
          <w:color w:val="333333"/>
          <w:sz w:val="28"/>
          <w:szCs w:val="28"/>
        </w:rPr>
        <w:t>，其余为优秀奖。</w:t>
      </w:r>
    </w:p>
    <w:p w14:paraId="280D7BFB">
      <w:pPr>
        <w:widowControl/>
        <w:shd w:val="clear" w:color="auto" w:fill="FFFFFF"/>
        <w:spacing w:line="560" w:lineRule="atLeast"/>
        <w:ind w:firstLine="560"/>
        <w:jc w:val="left"/>
        <w:rPr>
          <w:rFonts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、联系方式</w:t>
      </w:r>
    </w:p>
    <w:p w14:paraId="5B66E454">
      <w:pPr>
        <w:widowControl/>
        <w:shd w:val="clear" w:color="auto" w:fill="FFFFFF"/>
        <w:spacing w:line="560" w:lineRule="atLeast"/>
        <w:ind w:firstLine="560"/>
        <w:jc w:val="left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组委会秘书处联系人：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 xml:space="preserve">谈文其17333266377 </w:t>
      </w: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；</w:t>
      </w:r>
    </w:p>
    <w:p w14:paraId="49B332B8">
      <w:pPr>
        <w:widowControl/>
        <w:shd w:val="clear" w:color="auto" w:fill="FFFFFF"/>
        <w:spacing w:line="560" w:lineRule="atLeast"/>
        <w:ind w:firstLine="3360" w:firstLineChars="1200"/>
        <w:jc w:val="left"/>
        <w:rPr>
          <w:rFonts w:hint="default" w:ascii="方正仿宋_GBK" w:eastAsia="方正仿宋_GBK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张逸凡18649373710</w:t>
      </w:r>
    </w:p>
    <w:p w14:paraId="2753EF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75" w:afterAutospacing="0" w:line="255" w:lineRule="atLeast"/>
        <w:ind w:left="0" w:right="0" w:firstLine="25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电子邮箱：</w:t>
      </w:r>
      <w:r>
        <w:rPr>
          <w:rFonts w:hint="default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fldChar w:fldCharType="begin"/>
      </w:r>
      <w:r>
        <w:rPr>
          <w:rFonts w:hint="default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instrText xml:space="preserve"> HYPERLINK "mailto:389363056@qq.com" </w:instrText>
      </w:r>
      <w:r>
        <w:rPr>
          <w:rFonts w:hint="default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fldChar w:fldCharType="separate"/>
      </w:r>
      <w:r>
        <w:rPr>
          <w:rFonts w:hint="default" w:ascii="仿宋" w:hAnsi="仿宋" w:eastAsia="仿宋"/>
          <w:color w:val="000000"/>
          <w:sz w:val="28"/>
          <w:szCs w:val="28"/>
          <w:shd w:val="clear" w:color="auto" w:fill="FFFFFF"/>
        </w:rPr>
        <w:t>3341166981@qq.com</w:t>
      </w:r>
      <w:r>
        <w:rPr>
          <w:rFonts w:hint="default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fldChar w:fldCharType="end"/>
      </w:r>
    </w:p>
    <w:p w14:paraId="52FC6887">
      <w:pPr>
        <w:widowControl/>
        <w:shd w:val="clear" w:color="auto" w:fill="FFFFFF"/>
        <w:spacing w:line="560" w:lineRule="atLeast"/>
        <w:ind w:firstLine="56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fldChar w:fldCharType="begin"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instrText xml:space="preserve"> HYPERLINK "附件1：校内选拔赛报名表.doc" </w:instrTex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fldChar w:fldCharType="separate"/>
      </w:r>
      <w:r>
        <w:rPr>
          <w:rStyle w:val="7"/>
          <w:rFonts w:hint="eastAsia" w:ascii="仿宋" w:hAnsi="仿宋" w:eastAsia="仿宋" w:cs="宋体"/>
          <w:kern w:val="0"/>
          <w:sz w:val="28"/>
          <w:szCs w:val="28"/>
        </w:rPr>
        <w:t>附件1：202</w:t>
      </w:r>
      <w:r>
        <w:rPr>
          <w:rStyle w:val="7"/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</w:t>
      </w:r>
      <w:r>
        <w:rPr>
          <w:rStyle w:val="7"/>
          <w:rFonts w:hint="eastAsia" w:ascii="仿宋" w:hAnsi="仿宋" w:eastAsia="仿宋" w:cs="宋体"/>
          <w:kern w:val="0"/>
          <w:sz w:val="28"/>
          <w:szCs w:val="28"/>
        </w:rPr>
        <w:t>年安徽省高校“模拟政府”大赛校内选拔赛报名表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fldChar w:fldCharType="end"/>
      </w:r>
    </w:p>
    <w:p w14:paraId="612B985A">
      <w:pPr>
        <w:widowControl/>
        <w:shd w:val="clear" w:color="auto" w:fill="FFFFFF"/>
        <w:spacing w:line="560" w:lineRule="atLeas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：2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年安徽省高校“模拟政府”大赛校内选拔赛竞赛规程</w:t>
      </w:r>
    </w:p>
    <w:p w14:paraId="605920B1">
      <w:pPr>
        <w:widowControl/>
        <w:shd w:val="clear" w:color="auto" w:fill="FFFFFF"/>
        <w:spacing w:line="560" w:lineRule="atLeas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附件3：202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年安徽省高校“模拟政府”大赛校内选拔赛参赛论文（模板）</w:t>
      </w:r>
    </w:p>
    <w:p w14:paraId="38520977">
      <w:pPr>
        <w:widowControl/>
        <w:shd w:val="clear" w:color="auto" w:fill="FFFFFF"/>
        <w:spacing w:line="560" w:lineRule="atLeas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：202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年安徽省高校“模拟政府”大赛校内选拔赛参赛论文撰写规范</w:t>
      </w:r>
    </w:p>
    <w:p w14:paraId="7AD65A48">
      <w:pPr>
        <w:widowControl/>
        <w:shd w:val="clear" w:color="auto" w:fill="FFFFFF"/>
        <w:spacing w:line="560" w:lineRule="atLeas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附件5：安徽省大学生创新创业教育办公室关于发布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年安徽省高校“模拟政府”大赛规程的通知</w:t>
      </w:r>
    </w:p>
    <w:p w14:paraId="3EEACCAA">
      <w:pPr>
        <w:widowControl/>
        <w:shd w:val="clear" w:color="auto" w:fill="FFFFFF"/>
        <w:spacing w:line="560" w:lineRule="atLeas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6203FA"/>
    <w:multiLevelType w:val="singleLevel"/>
    <w:tmpl w:val="E06203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wZjY2ODc4MzY3MTg5ZTk0OTNiNzI2MTdiZTkxZjkifQ=="/>
  </w:docVars>
  <w:rsids>
    <w:rsidRoot w:val="0007713D"/>
    <w:rsid w:val="00032569"/>
    <w:rsid w:val="00066828"/>
    <w:rsid w:val="0007713D"/>
    <w:rsid w:val="000A1BAB"/>
    <w:rsid w:val="00114C74"/>
    <w:rsid w:val="00183DFB"/>
    <w:rsid w:val="001E593B"/>
    <w:rsid w:val="00250037"/>
    <w:rsid w:val="002D56C2"/>
    <w:rsid w:val="002D7167"/>
    <w:rsid w:val="00377432"/>
    <w:rsid w:val="00383428"/>
    <w:rsid w:val="003D68D0"/>
    <w:rsid w:val="003E6C4B"/>
    <w:rsid w:val="004426EA"/>
    <w:rsid w:val="00456CFE"/>
    <w:rsid w:val="00463DBE"/>
    <w:rsid w:val="00490689"/>
    <w:rsid w:val="00501892"/>
    <w:rsid w:val="00581BFE"/>
    <w:rsid w:val="006905D7"/>
    <w:rsid w:val="00707FB6"/>
    <w:rsid w:val="00714FD3"/>
    <w:rsid w:val="007E7912"/>
    <w:rsid w:val="00847F7C"/>
    <w:rsid w:val="008627A3"/>
    <w:rsid w:val="00883543"/>
    <w:rsid w:val="00961A07"/>
    <w:rsid w:val="009A4AAE"/>
    <w:rsid w:val="009A5B62"/>
    <w:rsid w:val="00A422AE"/>
    <w:rsid w:val="00A45168"/>
    <w:rsid w:val="00A9019B"/>
    <w:rsid w:val="00B57486"/>
    <w:rsid w:val="00BB16C8"/>
    <w:rsid w:val="00BC7495"/>
    <w:rsid w:val="00C16F2D"/>
    <w:rsid w:val="00C67F0A"/>
    <w:rsid w:val="00C7561D"/>
    <w:rsid w:val="00C871C9"/>
    <w:rsid w:val="00CF1316"/>
    <w:rsid w:val="00D6418D"/>
    <w:rsid w:val="00DB5B6D"/>
    <w:rsid w:val="00E930B9"/>
    <w:rsid w:val="00FB3378"/>
    <w:rsid w:val="00FF4756"/>
    <w:rsid w:val="03BC28FF"/>
    <w:rsid w:val="0535579F"/>
    <w:rsid w:val="07D63618"/>
    <w:rsid w:val="0A5D45AC"/>
    <w:rsid w:val="0EBB6415"/>
    <w:rsid w:val="0FD53E86"/>
    <w:rsid w:val="154476C3"/>
    <w:rsid w:val="170E28DF"/>
    <w:rsid w:val="1EC24504"/>
    <w:rsid w:val="206E0E12"/>
    <w:rsid w:val="23D120B3"/>
    <w:rsid w:val="25666FC2"/>
    <w:rsid w:val="35245D09"/>
    <w:rsid w:val="370C175D"/>
    <w:rsid w:val="3B5C6A72"/>
    <w:rsid w:val="3CA3789E"/>
    <w:rsid w:val="40183F6F"/>
    <w:rsid w:val="41B06152"/>
    <w:rsid w:val="43630D36"/>
    <w:rsid w:val="446553B8"/>
    <w:rsid w:val="450A08F4"/>
    <w:rsid w:val="45921C25"/>
    <w:rsid w:val="48AA6ACD"/>
    <w:rsid w:val="4A3C06E4"/>
    <w:rsid w:val="4E8D20E1"/>
    <w:rsid w:val="50C92B17"/>
    <w:rsid w:val="53184866"/>
    <w:rsid w:val="57A9565E"/>
    <w:rsid w:val="59310203"/>
    <w:rsid w:val="59701E26"/>
    <w:rsid w:val="5A0D28C9"/>
    <w:rsid w:val="5C98591B"/>
    <w:rsid w:val="5F231864"/>
    <w:rsid w:val="6131633F"/>
    <w:rsid w:val="65A912F2"/>
    <w:rsid w:val="6B0974D3"/>
    <w:rsid w:val="6BA1082E"/>
    <w:rsid w:val="72B534AA"/>
    <w:rsid w:val="7438763D"/>
    <w:rsid w:val="758F1B5A"/>
    <w:rsid w:val="764B5B97"/>
    <w:rsid w:val="7DAB14FB"/>
    <w:rsid w:val="7E92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1446</Words>
  <Characters>1577</Characters>
  <Lines>15</Lines>
  <Paragraphs>4</Paragraphs>
  <TotalTime>0</TotalTime>
  <ScaleCrop>false</ScaleCrop>
  <LinksUpToDate>false</LinksUpToDate>
  <CharactersWithSpaces>1578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2022-10-08T03:37:00Z</dcterms:created>
  <dc:creator>3151556711@qq.com</dc:creator>
  <cp:lastModifiedBy>暖阳</cp:lastModifiedBy>
  <dcterms:modified xsi:type="dcterms:W3CDTF">2025-10-19T10:30:20Z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0501A69F448C4F8396DD31609290061A_13</vt:lpwstr>
  </property>
  <property fmtid="{D5CDD505-2E9C-101B-9397-08002B2CF9AE}" pid="4" name="KSOTemplateDocerSaveRecord">
    <vt:lpwstr>eyJoZGlkIjoiODAwZjY2ODc4MzY3MTg5ZTk0OTNiNzI2MTdiZTkxZjkiLCJ1c2VySWQiOiIyNjc4NTQxOTQifQ==</vt:lpwstr>
  </property>
</Properties>
</file>