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0E6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center"/>
        <w:rPr>
          <w:rFonts w:ascii="微软雅黑" w:hAnsi="微软雅黑" w:eastAsia="微软雅黑" w:cs="微软雅黑"/>
          <w:b/>
          <w:bCs/>
          <w:i w:val="0"/>
          <w:iCs w:val="0"/>
          <w:caps w:val="0"/>
          <w:color w:val="333333"/>
          <w:spacing w:val="0"/>
          <w:sz w:val="24"/>
          <w:szCs w:val="24"/>
        </w:rPr>
      </w:pPr>
      <w:bookmarkStart w:id="0" w:name="_GoBack"/>
      <w:r>
        <w:rPr>
          <w:rFonts w:hint="eastAsia" w:ascii="微软雅黑" w:hAnsi="微软雅黑" w:eastAsia="微软雅黑" w:cs="微软雅黑"/>
          <w:b/>
          <w:bCs/>
          <w:i w:val="0"/>
          <w:iCs w:val="0"/>
          <w:caps w:val="0"/>
          <w:color w:val="333333"/>
          <w:spacing w:val="0"/>
          <w:sz w:val="24"/>
          <w:szCs w:val="24"/>
          <w:bdr w:val="none" w:color="auto" w:sz="0" w:space="0"/>
          <w:shd w:val="clear" w:fill="FFFFFF"/>
        </w:rPr>
        <w:t>安徽省大学生创新创业教育办公室关于发布2025年安徽省高校“模拟政府”大赛赛项规程的通知</w:t>
      </w:r>
    </w:p>
    <w:bookmarkEnd w:id="0"/>
    <w:p w14:paraId="4CA2782A">
      <w:pPr>
        <w:keepNext w:val="0"/>
        <w:keepLines w:val="0"/>
        <w:widowControl/>
        <w:suppressLineNumbers w:val="0"/>
        <w:pBdr>
          <w:top w:val="none" w:color="auto" w:sz="0" w:space="0"/>
          <w:left w:val="none" w:color="auto" w:sz="0" w:space="0"/>
          <w:bottom w:val="single" w:color="DDDDDD" w:sz="2" w:space="4"/>
          <w:right w:val="none" w:color="auto" w:sz="0" w:space="0"/>
        </w:pBdr>
        <w:shd w:val="clear" w:fill="FFFFFF"/>
        <w:spacing w:before="0" w:beforeAutospacing="0" w:after="0" w:afterAutospacing="0" w:line="150" w:lineRule="atLeast"/>
        <w:ind w:left="0" w:right="0" w:firstLine="0"/>
        <w:jc w:val="center"/>
        <w:rPr>
          <w:rFonts w:hint="eastAsia" w:ascii="微软雅黑" w:hAnsi="微软雅黑" w:eastAsia="微软雅黑" w:cs="微软雅黑"/>
          <w:i w:val="0"/>
          <w:iCs w:val="0"/>
          <w:caps w:val="0"/>
          <w:color w:val="666666"/>
          <w:spacing w:val="0"/>
          <w:sz w:val="10"/>
          <w:szCs w:val="10"/>
        </w:rPr>
      </w:pPr>
      <w:r>
        <w:rPr>
          <w:rFonts w:hint="eastAsia" w:ascii="微软雅黑" w:hAnsi="微软雅黑" w:eastAsia="微软雅黑" w:cs="微软雅黑"/>
          <w:i w:val="0"/>
          <w:iCs w:val="0"/>
          <w:caps w:val="0"/>
          <w:color w:val="666666"/>
          <w:spacing w:val="0"/>
          <w:kern w:val="0"/>
          <w:sz w:val="10"/>
          <w:szCs w:val="10"/>
          <w:bdr w:val="none" w:color="auto" w:sz="0" w:space="0"/>
          <w:shd w:val="clear" w:fill="FFFFFF"/>
          <w:lang w:val="en-US" w:eastAsia="zh-CN" w:bidi="ar"/>
        </w:rPr>
        <w:t>阅读次数：6037 来源：省教育厅发布时间：2025-08-27 15:38 [ 字体：</w:t>
      </w:r>
      <w:r>
        <w:rPr>
          <w:rFonts w:hint="eastAsia" w:ascii="微软雅黑" w:hAnsi="微软雅黑" w:eastAsia="微软雅黑" w:cs="微软雅黑"/>
          <w:i w:val="0"/>
          <w:iCs w:val="0"/>
          <w:caps w:val="0"/>
          <w:color w:val="666666"/>
          <w:spacing w:val="0"/>
          <w:kern w:val="0"/>
          <w:sz w:val="10"/>
          <w:szCs w:val="10"/>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666666"/>
          <w:spacing w:val="0"/>
          <w:kern w:val="0"/>
          <w:sz w:val="10"/>
          <w:szCs w:val="10"/>
          <w:u w:val="none"/>
          <w:bdr w:val="none" w:color="auto" w:sz="0" w:space="0"/>
          <w:shd w:val="clear" w:fill="FFFFFF"/>
          <w:lang w:val="en-US" w:eastAsia="zh-CN" w:bidi="ar"/>
        </w:rPr>
        <w:instrText xml:space="preserve"> HYPERLINK "javascript:void(0)" </w:instrText>
      </w:r>
      <w:r>
        <w:rPr>
          <w:rFonts w:hint="eastAsia" w:ascii="微软雅黑" w:hAnsi="微软雅黑" w:eastAsia="微软雅黑" w:cs="微软雅黑"/>
          <w:i w:val="0"/>
          <w:iCs w:val="0"/>
          <w:caps w:val="0"/>
          <w:color w:val="666666"/>
          <w:spacing w:val="0"/>
          <w:kern w:val="0"/>
          <w:sz w:val="10"/>
          <w:szCs w:val="10"/>
          <w:u w:val="none"/>
          <w:bdr w:val="none" w:color="auto" w:sz="0" w:space="0"/>
          <w:shd w:val="clear" w:fill="FFFFFF"/>
          <w:lang w:val="en-US" w:eastAsia="zh-CN" w:bidi="ar"/>
        </w:rPr>
        <w:fldChar w:fldCharType="separate"/>
      </w:r>
      <w:r>
        <w:rPr>
          <w:rStyle w:val="6"/>
          <w:rFonts w:hint="eastAsia" w:ascii="微软雅黑" w:hAnsi="微软雅黑" w:eastAsia="微软雅黑" w:cs="微软雅黑"/>
          <w:i w:val="0"/>
          <w:iCs w:val="0"/>
          <w:caps w:val="0"/>
          <w:color w:val="666666"/>
          <w:spacing w:val="0"/>
          <w:sz w:val="10"/>
          <w:szCs w:val="10"/>
          <w:u w:val="none"/>
          <w:bdr w:val="none" w:color="auto" w:sz="0" w:space="0"/>
          <w:shd w:val="clear" w:fill="FFFFFF"/>
        </w:rPr>
        <w:t>大</w:t>
      </w:r>
      <w:r>
        <w:rPr>
          <w:rFonts w:hint="eastAsia" w:ascii="微软雅黑" w:hAnsi="微软雅黑" w:eastAsia="微软雅黑" w:cs="微软雅黑"/>
          <w:i w:val="0"/>
          <w:iCs w:val="0"/>
          <w:caps w:val="0"/>
          <w:color w:val="666666"/>
          <w:spacing w:val="0"/>
          <w:kern w:val="0"/>
          <w:sz w:val="10"/>
          <w:szCs w:val="10"/>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666666"/>
          <w:spacing w:val="0"/>
          <w:kern w:val="0"/>
          <w:sz w:val="10"/>
          <w:szCs w:val="10"/>
          <w:bdr w:val="none" w:color="auto" w:sz="0" w:space="0"/>
          <w:shd w:val="clear" w:fill="FFFFFF"/>
          <w:lang w:val="en-US" w:eastAsia="zh-CN" w:bidi="ar"/>
        </w:rPr>
        <w:t> </w:t>
      </w:r>
      <w:r>
        <w:rPr>
          <w:rFonts w:hint="eastAsia" w:ascii="微软雅黑" w:hAnsi="微软雅黑" w:eastAsia="微软雅黑" w:cs="微软雅黑"/>
          <w:i w:val="0"/>
          <w:iCs w:val="0"/>
          <w:caps w:val="0"/>
          <w:color w:val="666666"/>
          <w:spacing w:val="0"/>
          <w:kern w:val="0"/>
          <w:sz w:val="10"/>
          <w:szCs w:val="10"/>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666666"/>
          <w:spacing w:val="0"/>
          <w:kern w:val="0"/>
          <w:sz w:val="10"/>
          <w:szCs w:val="10"/>
          <w:u w:val="none"/>
          <w:bdr w:val="none" w:color="auto" w:sz="0" w:space="0"/>
          <w:shd w:val="clear" w:fill="FFFFFF"/>
          <w:lang w:val="en-US" w:eastAsia="zh-CN" w:bidi="ar"/>
        </w:rPr>
        <w:instrText xml:space="preserve"> HYPERLINK "javascript:void(0)" </w:instrText>
      </w:r>
      <w:r>
        <w:rPr>
          <w:rFonts w:hint="eastAsia" w:ascii="微软雅黑" w:hAnsi="微软雅黑" w:eastAsia="微软雅黑" w:cs="微软雅黑"/>
          <w:i w:val="0"/>
          <w:iCs w:val="0"/>
          <w:caps w:val="0"/>
          <w:color w:val="666666"/>
          <w:spacing w:val="0"/>
          <w:kern w:val="0"/>
          <w:sz w:val="10"/>
          <w:szCs w:val="10"/>
          <w:u w:val="none"/>
          <w:bdr w:val="none" w:color="auto" w:sz="0" w:space="0"/>
          <w:shd w:val="clear" w:fill="FFFFFF"/>
          <w:lang w:val="en-US" w:eastAsia="zh-CN" w:bidi="ar"/>
        </w:rPr>
        <w:fldChar w:fldCharType="separate"/>
      </w:r>
      <w:r>
        <w:rPr>
          <w:rStyle w:val="6"/>
          <w:rFonts w:hint="eastAsia" w:ascii="微软雅黑" w:hAnsi="微软雅黑" w:eastAsia="微软雅黑" w:cs="微软雅黑"/>
          <w:i w:val="0"/>
          <w:iCs w:val="0"/>
          <w:caps w:val="0"/>
          <w:color w:val="666666"/>
          <w:spacing w:val="0"/>
          <w:sz w:val="10"/>
          <w:szCs w:val="10"/>
          <w:u w:val="none"/>
          <w:bdr w:val="none" w:color="auto" w:sz="0" w:space="0"/>
          <w:shd w:val="clear" w:fill="FFFFFF"/>
        </w:rPr>
        <w:t>中</w:t>
      </w:r>
      <w:r>
        <w:rPr>
          <w:rFonts w:hint="eastAsia" w:ascii="微软雅黑" w:hAnsi="微软雅黑" w:eastAsia="微软雅黑" w:cs="微软雅黑"/>
          <w:i w:val="0"/>
          <w:iCs w:val="0"/>
          <w:caps w:val="0"/>
          <w:color w:val="666666"/>
          <w:spacing w:val="0"/>
          <w:kern w:val="0"/>
          <w:sz w:val="10"/>
          <w:szCs w:val="10"/>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666666"/>
          <w:spacing w:val="0"/>
          <w:kern w:val="0"/>
          <w:sz w:val="10"/>
          <w:szCs w:val="10"/>
          <w:bdr w:val="none" w:color="auto" w:sz="0" w:space="0"/>
          <w:shd w:val="clear" w:fill="FFFFFF"/>
          <w:lang w:val="en-US" w:eastAsia="zh-CN" w:bidi="ar"/>
        </w:rPr>
        <w:t> </w:t>
      </w:r>
      <w:r>
        <w:rPr>
          <w:rFonts w:hint="eastAsia" w:ascii="微软雅黑" w:hAnsi="微软雅黑" w:eastAsia="微软雅黑" w:cs="微软雅黑"/>
          <w:i w:val="0"/>
          <w:iCs w:val="0"/>
          <w:caps w:val="0"/>
          <w:color w:val="666666"/>
          <w:spacing w:val="0"/>
          <w:kern w:val="0"/>
          <w:sz w:val="10"/>
          <w:szCs w:val="10"/>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666666"/>
          <w:spacing w:val="0"/>
          <w:kern w:val="0"/>
          <w:sz w:val="10"/>
          <w:szCs w:val="10"/>
          <w:u w:val="none"/>
          <w:bdr w:val="none" w:color="auto" w:sz="0" w:space="0"/>
          <w:shd w:val="clear" w:fill="FFFFFF"/>
          <w:lang w:val="en-US" w:eastAsia="zh-CN" w:bidi="ar"/>
        </w:rPr>
        <w:instrText xml:space="preserve"> HYPERLINK "javascript:void(0)" </w:instrText>
      </w:r>
      <w:r>
        <w:rPr>
          <w:rFonts w:hint="eastAsia" w:ascii="微软雅黑" w:hAnsi="微软雅黑" w:eastAsia="微软雅黑" w:cs="微软雅黑"/>
          <w:i w:val="0"/>
          <w:iCs w:val="0"/>
          <w:caps w:val="0"/>
          <w:color w:val="666666"/>
          <w:spacing w:val="0"/>
          <w:kern w:val="0"/>
          <w:sz w:val="10"/>
          <w:szCs w:val="10"/>
          <w:u w:val="none"/>
          <w:bdr w:val="none" w:color="auto" w:sz="0" w:space="0"/>
          <w:shd w:val="clear" w:fill="FFFFFF"/>
          <w:lang w:val="en-US" w:eastAsia="zh-CN" w:bidi="ar"/>
        </w:rPr>
        <w:fldChar w:fldCharType="separate"/>
      </w:r>
      <w:r>
        <w:rPr>
          <w:rStyle w:val="6"/>
          <w:rFonts w:hint="eastAsia" w:ascii="微软雅黑" w:hAnsi="微软雅黑" w:eastAsia="微软雅黑" w:cs="微软雅黑"/>
          <w:i w:val="0"/>
          <w:iCs w:val="0"/>
          <w:caps w:val="0"/>
          <w:color w:val="666666"/>
          <w:spacing w:val="0"/>
          <w:sz w:val="10"/>
          <w:szCs w:val="10"/>
          <w:u w:val="none"/>
          <w:bdr w:val="none" w:color="auto" w:sz="0" w:space="0"/>
          <w:shd w:val="clear" w:fill="FFFFFF"/>
        </w:rPr>
        <w:t>小</w:t>
      </w:r>
      <w:r>
        <w:rPr>
          <w:rFonts w:hint="eastAsia" w:ascii="微软雅黑" w:hAnsi="微软雅黑" w:eastAsia="微软雅黑" w:cs="微软雅黑"/>
          <w:i w:val="0"/>
          <w:iCs w:val="0"/>
          <w:caps w:val="0"/>
          <w:color w:val="666666"/>
          <w:spacing w:val="0"/>
          <w:kern w:val="0"/>
          <w:sz w:val="10"/>
          <w:szCs w:val="10"/>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666666"/>
          <w:spacing w:val="0"/>
          <w:kern w:val="0"/>
          <w:sz w:val="10"/>
          <w:szCs w:val="10"/>
          <w:bdr w:val="none" w:color="auto" w:sz="0" w:space="0"/>
          <w:shd w:val="clear" w:fill="FFFFFF"/>
          <w:lang w:val="en-US" w:eastAsia="zh-CN" w:bidi="ar"/>
        </w:rPr>
        <w:t> ]</w:t>
      </w:r>
    </w:p>
    <w:p w14:paraId="416CFF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0" w:lineRule="atLeast"/>
        <w:ind w:left="0" w:right="0" w:firstLine="0"/>
        <w:jc w:val="center"/>
        <w:textAlignment w:val="center"/>
        <w:rPr>
          <w:rFonts w:hint="eastAsia" w:ascii="微软雅黑" w:hAnsi="微软雅黑" w:eastAsia="微软雅黑" w:cs="微软雅黑"/>
          <w:i w:val="0"/>
          <w:iCs w:val="0"/>
          <w:caps w:val="0"/>
          <w:color w:val="666666"/>
          <w:spacing w:val="0"/>
          <w:sz w:val="10"/>
          <w:szCs w:val="10"/>
        </w:rPr>
      </w:pPr>
      <w:r>
        <w:rPr>
          <w:rFonts w:hint="eastAsia" w:ascii="微软雅黑" w:hAnsi="微软雅黑" w:eastAsia="微软雅黑" w:cs="微软雅黑"/>
          <w:i w:val="0"/>
          <w:iCs w:val="0"/>
          <w:caps w:val="0"/>
          <w:color w:val="666666"/>
          <w:spacing w:val="0"/>
          <w:kern w:val="0"/>
          <w:sz w:val="10"/>
          <w:szCs w:val="10"/>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666666"/>
          <w:spacing w:val="0"/>
          <w:kern w:val="0"/>
          <w:sz w:val="10"/>
          <w:szCs w:val="10"/>
          <w:u w:val="none"/>
          <w:bdr w:val="none" w:color="auto" w:sz="0" w:space="0"/>
          <w:shd w:val="clear" w:fill="FFFFFF"/>
          <w:lang w:val="en-US" w:eastAsia="zh-CN" w:bidi="ar"/>
        </w:rPr>
        <w:instrText xml:space="preserve"> HYPERLINK "javascript:void(0)" \o "分享到微信" </w:instrText>
      </w:r>
      <w:r>
        <w:rPr>
          <w:rFonts w:hint="eastAsia" w:ascii="微软雅黑" w:hAnsi="微软雅黑" w:eastAsia="微软雅黑" w:cs="微软雅黑"/>
          <w:i w:val="0"/>
          <w:iCs w:val="0"/>
          <w:caps w:val="0"/>
          <w:color w:val="666666"/>
          <w:spacing w:val="0"/>
          <w:kern w:val="0"/>
          <w:sz w:val="10"/>
          <w:szCs w:val="10"/>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color w:val="666666"/>
          <w:spacing w:val="0"/>
          <w:kern w:val="0"/>
          <w:sz w:val="10"/>
          <w:szCs w:val="10"/>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666666"/>
          <w:spacing w:val="0"/>
          <w:kern w:val="0"/>
          <w:sz w:val="10"/>
          <w:szCs w:val="10"/>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666666"/>
          <w:spacing w:val="0"/>
          <w:kern w:val="0"/>
          <w:sz w:val="10"/>
          <w:szCs w:val="10"/>
          <w:u w:val="none"/>
          <w:bdr w:val="none" w:color="auto" w:sz="0" w:space="0"/>
          <w:shd w:val="clear" w:fill="FFFFFF"/>
          <w:lang w:val="en-US" w:eastAsia="zh-CN" w:bidi="ar"/>
        </w:rPr>
        <w:instrText xml:space="preserve"> HYPERLINK "javascript:void(0)" \o "分享到新浪微博" </w:instrText>
      </w:r>
      <w:r>
        <w:rPr>
          <w:rFonts w:hint="eastAsia" w:ascii="微软雅黑" w:hAnsi="微软雅黑" w:eastAsia="微软雅黑" w:cs="微软雅黑"/>
          <w:i w:val="0"/>
          <w:iCs w:val="0"/>
          <w:caps w:val="0"/>
          <w:color w:val="666666"/>
          <w:spacing w:val="0"/>
          <w:kern w:val="0"/>
          <w:sz w:val="10"/>
          <w:szCs w:val="10"/>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color w:val="666666"/>
          <w:spacing w:val="0"/>
          <w:kern w:val="0"/>
          <w:sz w:val="10"/>
          <w:szCs w:val="10"/>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666666"/>
          <w:spacing w:val="0"/>
          <w:kern w:val="0"/>
          <w:sz w:val="10"/>
          <w:szCs w:val="10"/>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666666"/>
          <w:spacing w:val="0"/>
          <w:kern w:val="0"/>
          <w:sz w:val="10"/>
          <w:szCs w:val="10"/>
          <w:u w:val="none"/>
          <w:bdr w:val="none" w:color="auto" w:sz="0" w:space="0"/>
          <w:shd w:val="clear" w:fill="FFFFFF"/>
          <w:lang w:val="en-US" w:eastAsia="zh-CN" w:bidi="ar"/>
        </w:rPr>
        <w:instrText xml:space="preserve"> HYPERLINK "javascript:void(0)" \o "分享到QQ空间" </w:instrText>
      </w:r>
      <w:r>
        <w:rPr>
          <w:rFonts w:hint="eastAsia" w:ascii="微软雅黑" w:hAnsi="微软雅黑" w:eastAsia="微软雅黑" w:cs="微软雅黑"/>
          <w:i w:val="0"/>
          <w:iCs w:val="0"/>
          <w:caps w:val="0"/>
          <w:color w:val="666666"/>
          <w:spacing w:val="0"/>
          <w:kern w:val="0"/>
          <w:sz w:val="10"/>
          <w:szCs w:val="10"/>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color w:val="666666"/>
          <w:spacing w:val="0"/>
          <w:kern w:val="0"/>
          <w:sz w:val="10"/>
          <w:szCs w:val="10"/>
          <w:u w:val="none"/>
          <w:bdr w:val="none" w:color="auto" w:sz="0" w:space="0"/>
          <w:shd w:val="clear" w:fill="FFFFFF"/>
          <w:lang w:val="en-US" w:eastAsia="zh-CN" w:bidi="ar"/>
        </w:rPr>
        <w:fldChar w:fldCharType="end"/>
      </w:r>
    </w:p>
    <w:p w14:paraId="519C35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2" w:beforeAutospacing="0" w:after="142" w:afterAutospacing="0" w:line="750" w:lineRule="atLeast"/>
        <w:ind w:left="0" w:right="0"/>
        <w:jc w:val="center"/>
        <w:rPr>
          <w:rFonts w:hint="eastAsia" w:ascii="宋体" w:hAnsi="宋体" w:eastAsia="宋体" w:cs="宋体"/>
          <w:b w:val="0"/>
          <w:bCs w:val="0"/>
          <w:sz w:val="30"/>
          <w:szCs w:val="30"/>
        </w:rPr>
      </w:pPr>
    </w:p>
    <w:p w14:paraId="7535F4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各有关高校：</w:t>
      </w:r>
    </w:p>
    <w:p w14:paraId="2ACB93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按照《安徽省教育厅关于进一步规范大学生学科和技能竞赛管理的意见》（皖教秘高〔2020〕67号）要求，由大赛组委会提交的《2025年安徽省高校“模拟政府”大赛赛项规程》，经安徽省大学生创新创业教育办公室审定通过，现将赛项规程予以公布。大赛组委会要严格按照规程开展各项竞赛组织工作。请各高校按照规程要求，积极组织符合条件的学生参赛。</w:t>
      </w:r>
    </w:p>
    <w:p w14:paraId="168332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 </w:t>
      </w:r>
    </w:p>
    <w:p w14:paraId="6F3C86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right"/>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                     安徽省大学生创新创业教育办公室</w:t>
      </w:r>
    </w:p>
    <w:p w14:paraId="508922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right"/>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                        2025年8月27日</w:t>
      </w:r>
    </w:p>
    <w:p w14:paraId="45599E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333333"/>
          <w:spacing w:val="0"/>
          <w:sz w:val="21"/>
          <w:szCs w:val="21"/>
          <w:bdr w:val="none" w:color="auto" w:sz="0" w:space="0"/>
          <w:shd w:val="clear" w:fill="FFFFFF"/>
        </w:rPr>
        <w:t> </w:t>
      </w:r>
    </w:p>
    <w:p w14:paraId="630F03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default" w:ascii="Calibri" w:hAnsi="Calibri" w:eastAsia="微软雅黑" w:cs="Calibri"/>
          <w:i w:val="0"/>
          <w:iCs w:val="0"/>
          <w:caps w:val="0"/>
          <w:color w:val="333333"/>
          <w:spacing w:val="0"/>
          <w:sz w:val="21"/>
          <w:szCs w:val="21"/>
          <w:bdr w:val="none" w:color="auto" w:sz="0" w:space="0"/>
          <w:shd w:val="clear" w:fill="FFFFFF"/>
        </w:rPr>
        <w:t> </w:t>
      </w:r>
    </w:p>
    <w:p w14:paraId="4B1A3C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ascii="黑体" w:hAnsi="宋体" w:eastAsia="黑体" w:cs="黑体"/>
          <w:i w:val="0"/>
          <w:iCs w:val="0"/>
          <w:caps w:val="0"/>
          <w:color w:val="333333"/>
          <w:spacing w:val="0"/>
          <w:sz w:val="30"/>
          <w:szCs w:val="30"/>
          <w:bdr w:val="none" w:color="auto" w:sz="0" w:space="0"/>
          <w:shd w:val="clear" w:fill="FFFFFF"/>
        </w:rPr>
        <w:t>202</w:t>
      </w:r>
      <w:r>
        <w:rPr>
          <w:rFonts w:hint="eastAsia" w:ascii="黑体" w:hAnsi="宋体" w:eastAsia="黑体" w:cs="黑体"/>
          <w:i w:val="0"/>
          <w:iCs w:val="0"/>
          <w:caps w:val="0"/>
          <w:color w:val="333333"/>
          <w:spacing w:val="0"/>
          <w:sz w:val="30"/>
          <w:szCs w:val="30"/>
          <w:bdr w:val="none" w:color="auto" w:sz="0" w:space="0"/>
          <w:shd w:val="clear" w:fill="FFFFFF"/>
        </w:rPr>
        <w:t>5年安徽省高校“模拟政府”大赛赛项规程</w:t>
      </w:r>
    </w:p>
    <w:p w14:paraId="441335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1"/>
          <w:szCs w:val="21"/>
        </w:rPr>
      </w:pPr>
      <w:r>
        <w:rPr>
          <w:rFonts w:ascii="楷体" w:hAnsi="楷体" w:eastAsia="楷体" w:cs="楷体"/>
          <w:b/>
          <w:bCs/>
          <w:i w:val="0"/>
          <w:iCs w:val="0"/>
          <w:caps w:val="0"/>
          <w:color w:val="333333"/>
          <w:spacing w:val="0"/>
          <w:sz w:val="30"/>
          <w:szCs w:val="30"/>
          <w:bdr w:val="none" w:color="auto" w:sz="0" w:space="0"/>
          <w:shd w:val="clear" w:fill="FFFFFF"/>
        </w:rPr>
        <w:t>一、赛项名称</w:t>
      </w:r>
    </w:p>
    <w:p w14:paraId="0CF79C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中文名称：安徽省高校“模拟政府”大赛  </w:t>
      </w:r>
    </w:p>
    <w:p w14:paraId="534BA2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英文名称：Simulation Government Competition among Colleges in Anhui Province</w:t>
      </w:r>
    </w:p>
    <w:p w14:paraId="213139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赛项组别：高校组</w:t>
      </w:r>
    </w:p>
    <w:p w14:paraId="024006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1"/>
          <w:szCs w:val="21"/>
        </w:rPr>
      </w:pPr>
      <w:r>
        <w:rPr>
          <w:rFonts w:hint="eastAsia" w:ascii="楷体" w:hAnsi="楷体" w:eastAsia="楷体" w:cs="楷体"/>
          <w:b/>
          <w:bCs/>
          <w:i w:val="0"/>
          <w:iCs w:val="0"/>
          <w:caps w:val="0"/>
          <w:color w:val="333333"/>
          <w:spacing w:val="0"/>
          <w:sz w:val="30"/>
          <w:szCs w:val="30"/>
          <w:bdr w:val="none" w:color="auto" w:sz="0" w:space="0"/>
          <w:shd w:val="clear" w:fill="FFFFFF"/>
        </w:rPr>
        <w:t>二、竞赛组织机构</w:t>
      </w:r>
    </w:p>
    <w:p w14:paraId="1839E0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主办单位：安徽省教育厅</w:t>
      </w:r>
    </w:p>
    <w:p w14:paraId="3F48CC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承办单位：安徽工业大学</w:t>
      </w:r>
    </w:p>
    <w:p w14:paraId="61B91D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技术支持平台：羚羊工业互联网平台</w:t>
      </w:r>
    </w:p>
    <w:p w14:paraId="1157C7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各参赛高校在组委会和承办单位指导下开展活动，各参赛高校应成立“模拟政府”大赛领导小组，并指定一名负责人，具体负责本校学生参赛事宜。负责人联系方式应通报组委会秘书处，以便工作联系。</w:t>
      </w:r>
    </w:p>
    <w:p w14:paraId="030438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黑体" w:hAnsi="宋体" w:eastAsia="黑体" w:cs="黑体"/>
          <w:i w:val="0"/>
          <w:iCs w:val="0"/>
          <w:caps w:val="0"/>
          <w:color w:val="333333"/>
          <w:spacing w:val="0"/>
          <w:sz w:val="30"/>
          <w:szCs w:val="30"/>
          <w:bdr w:val="none" w:color="auto" w:sz="0" w:space="0"/>
          <w:shd w:val="clear" w:fill="FFFFFF"/>
        </w:rPr>
        <w:t>（一）组织委员会</w:t>
      </w:r>
    </w:p>
    <w:p w14:paraId="7B0530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主任委员：</w:t>
      </w:r>
    </w:p>
    <w:p w14:paraId="47F37C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刘业勋   安徽省教育厅副厅长</w:t>
      </w:r>
    </w:p>
    <w:p w14:paraId="165F27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执行主任委员：</w:t>
      </w:r>
    </w:p>
    <w:p w14:paraId="25D8E7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郑　啸   安徽工业大学副校长</w:t>
      </w:r>
    </w:p>
    <w:p w14:paraId="4150E8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副主任委员：</w:t>
      </w:r>
    </w:p>
    <w:p w14:paraId="19DD26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蒋正飞   安徽省教育厅高教处处长</w:t>
      </w:r>
    </w:p>
    <w:p w14:paraId="48F8A6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各高校分管教学工作的副校（院）长</w:t>
      </w:r>
    </w:p>
    <w:p w14:paraId="179B09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委  员：</w:t>
      </w:r>
    </w:p>
    <w:p w14:paraId="7A7565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苏  石   安徽省教育厅高教处副处长</w:t>
      </w:r>
    </w:p>
    <w:p w14:paraId="6B1372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王  菁   安徽工业大学校党委常委、宣传部部长</w:t>
      </w:r>
    </w:p>
    <w:p w14:paraId="33AAD3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孔  辉   安徽工业大学教务处处长</w:t>
      </w:r>
    </w:p>
    <w:p w14:paraId="0DCFAF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黄仙山   安徽工业大学创新创业学院院长</w:t>
      </w:r>
    </w:p>
    <w:p w14:paraId="2A1399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吴理财   安徽大学社会治理研究中心主任</w:t>
      </w:r>
    </w:p>
    <w:p w14:paraId="55FBC0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郭泽强   安徽师范大学法学院院长</w:t>
      </w:r>
    </w:p>
    <w:p w14:paraId="5F83D5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刘  军   安徽工程大学人文学院院长</w:t>
      </w:r>
    </w:p>
    <w:p w14:paraId="06FA33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黄佳豪   安徽建筑大学公共管理学院院长</w:t>
      </w:r>
    </w:p>
    <w:p w14:paraId="53E67B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方  胜   安徽理工大学人文社会科学学院院长</w:t>
      </w:r>
    </w:p>
    <w:p w14:paraId="0EAF34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余为青   阜阳师范大学法学院院长</w:t>
      </w:r>
    </w:p>
    <w:p w14:paraId="4F4249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张  训   淮北师范大学法学院院长</w:t>
      </w:r>
    </w:p>
    <w:p w14:paraId="337BCD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王国平   皖南医学院人文与管理学院院长</w:t>
      </w:r>
    </w:p>
    <w:p w14:paraId="7AC267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杨晓妹   安徽财经大学财政与公共管理学院（主持工作）副院长</w:t>
      </w:r>
    </w:p>
    <w:p w14:paraId="7DA4DF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郑  谦   安徽科技学院管理学院（主持工作）副院长</w:t>
      </w:r>
    </w:p>
    <w:p w14:paraId="0671A2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杨  哲   安徽工业大学公共管理与法学院（主持工作）副院长</w:t>
      </w:r>
    </w:p>
    <w:p w14:paraId="3E6D20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卢成会   安徽工业大学公共管理与法学院副院长</w:t>
      </w:r>
    </w:p>
    <w:p w14:paraId="308D00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宫仁贵   安徽工业大学公共管理与法学院实验实训中心主任</w:t>
      </w:r>
    </w:p>
    <w:p w14:paraId="126DAD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黑体" w:hAnsi="宋体" w:eastAsia="黑体" w:cs="黑体"/>
          <w:i w:val="0"/>
          <w:iCs w:val="0"/>
          <w:caps w:val="0"/>
          <w:color w:val="333333"/>
          <w:spacing w:val="0"/>
          <w:sz w:val="30"/>
          <w:szCs w:val="30"/>
          <w:bdr w:val="none" w:color="auto" w:sz="0" w:space="0"/>
          <w:shd w:val="clear" w:fill="FFFFFF"/>
        </w:rPr>
        <w:t>（二）专家委员会</w:t>
      </w:r>
    </w:p>
    <w:p w14:paraId="47AF1C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主任委员：</w:t>
      </w:r>
    </w:p>
    <w:p w14:paraId="5A2B9A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吴理财   安徽大学社会治理研究中心主任、教授</w:t>
      </w:r>
    </w:p>
    <w:p w14:paraId="48C190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副主任委员:</w:t>
      </w:r>
    </w:p>
    <w:p w14:paraId="1D01E5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刘  军   安徽工程大学人文学院院长、教授</w:t>
      </w:r>
    </w:p>
    <w:p w14:paraId="75A728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郭泽强   安徽师范大学法学院院长、教授</w:t>
      </w:r>
    </w:p>
    <w:p w14:paraId="2A7B28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黄佳豪   安徽建筑大学公共管理学院院长、教授</w:t>
      </w:r>
    </w:p>
    <w:p w14:paraId="3300BD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杨晓妹   安徽财经大学财政与公共管理学院（主持工作）副院长、教授</w:t>
      </w:r>
    </w:p>
    <w:p w14:paraId="15DD19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委  员：</w:t>
      </w:r>
    </w:p>
    <w:p w14:paraId="6A6A46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其他成员由省内具有行政管理、政治学与行政学专业的高校各推荐1名具有博士学位或副高以上职称的人员组成。</w:t>
      </w:r>
    </w:p>
    <w:p w14:paraId="6FCA80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黑体" w:hAnsi="宋体" w:eastAsia="黑体" w:cs="黑体"/>
          <w:i w:val="0"/>
          <w:iCs w:val="0"/>
          <w:caps w:val="0"/>
          <w:color w:val="333333"/>
          <w:spacing w:val="0"/>
          <w:sz w:val="30"/>
          <w:szCs w:val="30"/>
          <w:bdr w:val="none" w:color="auto" w:sz="0" w:space="0"/>
          <w:shd w:val="clear" w:fill="FFFFFF"/>
        </w:rPr>
        <w:t>（三）仲裁委员会</w:t>
      </w:r>
    </w:p>
    <w:p w14:paraId="7B2EC2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主任委员：</w:t>
      </w:r>
    </w:p>
    <w:p w14:paraId="053197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曹信邦   南京信息工程大学法学与公共管理学院院长</w:t>
      </w:r>
    </w:p>
    <w:p w14:paraId="0BCA74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委 员：</w:t>
      </w:r>
    </w:p>
    <w:p w14:paraId="6A54DA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孙中艮   河海大学公共管理学院副院长</w:t>
      </w:r>
    </w:p>
    <w:p w14:paraId="23EE7E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张文明   安徽工业大学纪委副书记</w:t>
      </w:r>
    </w:p>
    <w:p w14:paraId="5B04C0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黑体" w:hAnsi="宋体" w:eastAsia="黑体" w:cs="黑体"/>
          <w:i w:val="0"/>
          <w:iCs w:val="0"/>
          <w:caps w:val="0"/>
          <w:color w:val="333333"/>
          <w:spacing w:val="0"/>
          <w:sz w:val="30"/>
          <w:szCs w:val="30"/>
          <w:bdr w:val="none" w:color="auto" w:sz="0" w:space="0"/>
          <w:shd w:val="clear" w:fill="FFFFFF"/>
        </w:rPr>
        <w:t>（四）秘书处</w:t>
      </w:r>
    </w:p>
    <w:p w14:paraId="565B54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组委会秘书处设在安徽工业大学公共管理与法学院。</w:t>
      </w:r>
    </w:p>
    <w:p w14:paraId="3160E2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秘书长：卢成会   安徽工业大学公共管理与法学院副院长</w:t>
      </w:r>
    </w:p>
    <w:p w14:paraId="10DCE8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1"/>
          <w:szCs w:val="21"/>
        </w:rPr>
      </w:pPr>
      <w:r>
        <w:rPr>
          <w:rFonts w:hint="eastAsia" w:ascii="楷体" w:hAnsi="楷体" w:eastAsia="楷体" w:cs="楷体"/>
          <w:b/>
          <w:bCs/>
          <w:i w:val="0"/>
          <w:iCs w:val="0"/>
          <w:caps w:val="0"/>
          <w:color w:val="333333"/>
          <w:spacing w:val="0"/>
          <w:sz w:val="30"/>
          <w:szCs w:val="30"/>
          <w:bdr w:val="none" w:color="auto" w:sz="0" w:space="0"/>
          <w:shd w:val="clear" w:fill="FFFFFF"/>
        </w:rPr>
        <w:t>三、竞赛目的</w:t>
      </w:r>
    </w:p>
    <w:p w14:paraId="3311C4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本大赛以深化高等教育综合改革为宗旨，致力于培养具有创新精神和实践能力的复合型行政管理人才。通过以政治学、公共管理专业知识为核心的学科竞赛形式，引导政治学与行政学、行政管理、城市管理、土地资源管理等专业学生深入理解政府管理政策，系统掌握政策制定与实施的理论与方法。大赛着重培养学生的批判性思维和问题解决能力，强化其专业素养和社会责任感，为造就既懂理论又重实践的行政管理人才搭建成长平台。</w:t>
      </w:r>
    </w:p>
    <w:p w14:paraId="4586CD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1"/>
          <w:szCs w:val="21"/>
        </w:rPr>
      </w:pPr>
      <w:r>
        <w:rPr>
          <w:rFonts w:hint="eastAsia" w:ascii="楷体" w:hAnsi="楷体" w:eastAsia="楷体" w:cs="楷体"/>
          <w:b/>
          <w:bCs/>
          <w:i w:val="0"/>
          <w:iCs w:val="0"/>
          <w:caps w:val="0"/>
          <w:color w:val="333333"/>
          <w:spacing w:val="0"/>
          <w:sz w:val="30"/>
          <w:szCs w:val="30"/>
          <w:bdr w:val="none" w:color="auto" w:sz="0" w:space="0"/>
          <w:shd w:val="clear" w:fill="FFFFFF"/>
        </w:rPr>
        <w:t>四、竞赛内容及题目</w:t>
      </w:r>
    </w:p>
    <w:p w14:paraId="2A24F6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黑体" w:hAnsi="宋体" w:eastAsia="黑体" w:cs="黑体"/>
          <w:i w:val="0"/>
          <w:iCs w:val="0"/>
          <w:caps w:val="0"/>
          <w:color w:val="333333"/>
          <w:spacing w:val="0"/>
          <w:sz w:val="30"/>
          <w:szCs w:val="30"/>
          <w:bdr w:val="none" w:color="auto" w:sz="0" w:space="0"/>
          <w:shd w:val="clear" w:fill="FFFFFF"/>
        </w:rPr>
        <w:t>（一）竞赛内容</w:t>
      </w:r>
    </w:p>
    <w:p w14:paraId="70672F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大赛内容设计，将围绕政治学与行政学、行政管理、城市管理、土地资源管理等与政府管理密切相关的专业展开，同时紧密贴合特定时期的国家战略以及社会需求。大赛重点考察的核心内容在于，学生能否站在政府部门及其官员的角度，去看待并妥善解决各类社会问题。具体而言，着重考查学生在应对和解决社会问题的过程中，所秉持的理念与原则是否正确无误，所遵循的流程和机制是否科学合理，所作出的决策是否兼具民主性与科学性，以及所采取的相关措施是否具备创新性与有效性等方面。</w:t>
      </w:r>
    </w:p>
    <w:p w14:paraId="19DBA5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黑体" w:hAnsi="宋体" w:eastAsia="黑体" w:cs="黑体"/>
          <w:i w:val="0"/>
          <w:iCs w:val="0"/>
          <w:caps w:val="0"/>
          <w:color w:val="333333"/>
          <w:spacing w:val="0"/>
          <w:sz w:val="30"/>
          <w:szCs w:val="30"/>
          <w:bdr w:val="none" w:color="auto" w:sz="0" w:space="0"/>
          <w:shd w:val="clear" w:fill="FFFFFF"/>
        </w:rPr>
        <w:t>（二）竞赛题目</w:t>
      </w:r>
    </w:p>
    <w:p w14:paraId="613BD5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由专家委员会（主任委员、副主任委员）研究确定，各校组织学生组队撰写论文，由专家委员会组织相关专家对参赛作品进行评比打分。</w:t>
      </w:r>
    </w:p>
    <w:p w14:paraId="647C8F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黑体" w:hAnsi="宋体" w:eastAsia="黑体" w:cs="黑体"/>
          <w:i w:val="0"/>
          <w:iCs w:val="0"/>
          <w:caps w:val="0"/>
          <w:color w:val="333333"/>
          <w:spacing w:val="0"/>
          <w:sz w:val="30"/>
          <w:szCs w:val="30"/>
          <w:bdr w:val="none" w:color="auto" w:sz="0" w:space="0"/>
          <w:shd w:val="clear" w:fill="FFFFFF"/>
        </w:rPr>
        <w:t>（三）竞赛试题</w:t>
      </w:r>
    </w:p>
    <w:p w14:paraId="45634F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2"/>
        <w:jc w:val="both"/>
        <w:rPr>
          <w:rFonts w:hint="default" w:ascii="Calibri" w:hAnsi="Calibri" w:cs="Calibri"/>
          <w:sz w:val="21"/>
          <w:szCs w:val="21"/>
        </w:rPr>
      </w:pPr>
      <w:r>
        <w:rPr>
          <w:rFonts w:hint="eastAsia" w:ascii="仿宋" w:hAnsi="仿宋" w:eastAsia="仿宋" w:cs="仿宋"/>
          <w:b/>
          <w:bCs/>
          <w:i w:val="0"/>
          <w:iCs w:val="0"/>
          <w:caps w:val="0"/>
          <w:color w:val="333333"/>
          <w:spacing w:val="0"/>
          <w:sz w:val="30"/>
          <w:szCs w:val="30"/>
          <w:bdr w:val="none" w:color="auto" w:sz="0" w:space="0"/>
          <w:shd w:val="clear" w:fill="FFFFFF"/>
        </w:rPr>
        <w:t>智能技术赋能市域社会治理现代化的实践</w:t>
      </w:r>
    </w:p>
    <w:p w14:paraId="130C34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说明：根据参赛论题方向，选择政治学或者公共管理的角度、方法和侧重点，自拟题目进行研究。</w:t>
      </w:r>
    </w:p>
    <w:p w14:paraId="7EB017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1"/>
          <w:szCs w:val="21"/>
        </w:rPr>
      </w:pPr>
      <w:r>
        <w:rPr>
          <w:rFonts w:hint="eastAsia" w:ascii="楷体" w:hAnsi="楷体" w:eastAsia="楷体" w:cs="楷体"/>
          <w:i w:val="0"/>
          <w:iCs w:val="0"/>
          <w:caps w:val="0"/>
          <w:color w:val="333333"/>
          <w:spacing w:val="0"/>
          <w:sz w:val="30"/>
          <w:szCs w:val="30"/>
          <w:bdr w:val="none" w:color="auto" w:sz="0" w:space="0"/>
          <w:shd w:val="clear" w:fill="FFFFFF"/>
        </w:rPr>
        <w:t>五、竞赛方式</w:t>
      </w:r>
    </w:p>
    <w:p w14:paraId="77BFDE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省赛队伍由各高校初赛分别选拔，采用团队赛形式，全程匿名评审，分为两个环节：</w:t>
      </w:r>
    </w:p>
    <w:p w14:paraId="3A7A59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黑体" w:hAnsi="宋体" w:eastAsia="黑体" w:cs="黑体"/>
          <w:i w:val="0"/>
          <w:iCs w:val="0"/>
          <w:caps w:val="0"/>
          <w:color w:val="333333"/>
          <w:spacing w:val="0"/>
          <w:sz w:val="30"/>
          <w:szCs w:val="30"/>
          <w:bdr w:val="none" w:color="auto" w:sz="0" w:space="0"/>
          <w:shd w:val="clear" w:fill="FFFFFF"/>
        </w:rPr>
        <w:t>（一）第一个环节为论文评比</w:t>
      </w:r>
    </w:p>
    <w:p w14:paraId="3FE653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由专家委员会组织评委对各参赛队伍的论文进行评比打分。</w:t>
      </w:r>
    </w:p>
    <w:p w14:paraId="6C5326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黑体" w:hAnsi="宋体" w:eastAsia="黑体" w:cs="黑体"/>
          <w:i w:val="0"/>
          <w:iCs w:val="0"/>
          <w:caps w:val="0"/>
          <w:color w:val="333333"/>
          <w:spacing w:val="0"/>
          <w:sz w:val="30"/>
          <w:szCs w:val="30"/>
          <w:bdr w:val="none" w:color="auto" w:sz="0" w:space="0"/>
          <w:shd w:val="clear" w:fill="FFFFFF"/>
        </w:rPr>
        <w:t>（二）第二个环节为现场比赛</w:t>
      </w:r>
    </w:p>
    <w:p w14:paraId="0FB873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包括现场汇报、专家提问、参赛队员回答、总结陈述等步骤。参赛团队按照出场顺序（前一天由领队现场抽签），进行5分钟准备。本环节分为4个步骤，总时间约为20分钟，具体步骤如下：</w:t>
      </w:r>
    </w:p>
    <w:p w14:paraId="738840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1.团队代表总体汇报（使用PPT），时间8分钟；</w:t>
      </w:r>
    </w:p>
    <w:p w14:paraId="49E7BE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2.专家现场提问3-5个问题；</w:t>
      </w:r>
    </w:p>
    <w:p w14:paraId="5B7498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3.参赛队员回答，第二、三环节时间总计8分钟；</w:t>
      </w:r>
    </w:p>
    <w:p w14:paraId="61E931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4.团队代表总结陈述，时间4分钟。</w:t>
      </w:r>
    </w:p>
    <w:p w14:paraId="7CA520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1"/>
          <w:szCs w:val="21"/>
        </w:rPr>
      </w:pPr>
      <w:r>
        <w:rPr>
          <w:rFonts w:hint="eastAsia" w:ascii="楷体" w:hAnsi="楷体" w:eastAsia="楷体" w:cs="楷体"/>
          <w:b/>
          <w:bCs/>
          <w:i w:val="0"/>
          <w:iCs w:val="0"/>
          <w:caps w:val="0"/>
          <w:color w:val="333333"/>
          <w:spacing w:val="0"/>
          <w:sz w:val="30"/>
          <w:szCs w:val="30"/>
          <w:bdr w:val="none" w:color="auto" w:sz="0" w:space="0"/>
          <w:shd w:val="clear" w:fill="FFFFFF"/>
        </w:rPr>
        <w:t>六、大赛进度</w:t>
      </w:r>
    </w:p>
    <w:p w14:paraId="76C577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1"/>
          <w:szCs w:val="21"/>
        </w:rPr>
      </w:pPr>
      <w:r>
        <w:rPr>
          <w:rFonts w:hint="default" w:ascii="Calibri" w:hAnsi="Calibri" w:eastAsia="微软雅黑" w:cs="Calibri"/>
          <w:i w:val="0"/>
          <w:iCs w:val="0"/>
          <w:caps w:val="0"/>
          <w:color w:val="333333"/>
          <w:spacing w:val="0"/>
          <w:sz w:val="21"/>
          <w:szCs w:val="21"/>
          <w:bdr w:val="none" w:color="auto" w:sz="0" w:space="0"/>
          <w:shd w:val="clear" w:fill="FFFFFF"/>
        </w:rPr>
        <w:t> </w:t>
      </w:r>
    </w:p>
    <w:tbl>
      <w:tblPr>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176"/>
        <w:gridCol w:w="1615"/>
        <w:gridCol w:w="5209"/>
      </w:tblGrid>
      <w:tr w14:paraId="617895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47" w:hRule="atLeast"/>
          <w:jc w:val="center"/>
        </w:trPr>
        <w:tc>
          <w:tcPr>
            <w:tcW w:w="1209" w:type="pct"/>
            <w:tcBorders>
              <w:top w:val="single" w:color="auto" w:sz="2" w:space="0"/>
              <w:left w:val="single" w:color="auto" w:sz="2" w:space="0"/>
              <w:bottom w:val="single" w:color="auto" w:sz="2" w:space="0"/>
              <w:right w:val="single" w:color="auto" w:sz="2" w:space="0"/>
            </w:tcBorders>
            <w:shd w:val="clear"/>
            <w:tcMar>
              <w:top w:w="0" w:type="dxa"/>
              <w:left w:w="108" w:type="dxa"/>
              <w:bottom w:w="0" w:type="dxa"/>
              <w:right w:w="108" w:type="dxa"/>
            </w:tcMar>
            <w:vAlign w:val="center"/>
          </w:tcPr>
          <w:p w14:paraId="088C16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0"/>
                <w:szCs w:val="30"/>
                <w:bdr w:val="none" w:color="auto" w:sz="0" w:space="0"/>
              </w:rPr>
              <w:t>时间</w:t>
            </w:r>
          </w:p>
        </w:tc>
        <w:tc>
          <w:tcPr>
            <w:tcW w:w="897" w:type="pct"/>
            <w:tcBorders>
              <w:top w:val="single" w:color="auto" w:sz="2" w:space="0"/>
              <w:left w:val="single" w:color="auto" w:sz="2" w:space="0"/>
              <w:bottom w:val="single" w:color="auto" w:sz="2" w:space="0"/>
              <w:right w:val="single" w:color="auto" w:sz="2" w:space="0"/>
            </w:tcBorders>
            <w:shd w:val="clear"/>
            <w:tcMar>
              <w:top w:w="0" w:type="dxa"/>
              <w:left w:w="108" w:type="dxa"/>
              <w:bottom w:w="0" w:type="dxa"/>
              <w:right w:w="108" w:type="dxa"/>
            </w:tcMar>
            <w:vAlign w:val="center"/>
          </w:tcPr>
          <w:p w14:paraId="107688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0"/>
                <w:szCs w:val="30"/>
                <w:bdr w:val="none" w:color="auto" w:sz="0" w:space="0"/>
              </w:rPr>
              <w:t>内容</w:t>
            </w:r>
          </w:p>
        </w:tc>
        <w:tc>
          <w:tcPr>
            <w:tcW w:w="2893" w:type="pct"/>
            <w:tcBorders>
              <w:top w:val="single" w:color="auto" w:sz="2" w:space="0"/>
              <w:left w:val="single" w:color="auto" w:sz="2" w:space="0"/>
              <w:bottom w:val="single" w:color="auto" w:sz="2" w:space="0"/>
              <w:right w:val="single" w:color="auto" w:sz="2" w:space="0"/>
            </w:tcBorders>
            <w:shd w:val="clear"/>
            <w:tcMar>
              <w:top w:w="0" w:type="dxa"/>
              <w:left w:w="108" w:type="dxa"/>
              <w:bottom w:w="0" w:type="dxa"/>
              <w:right w:w="108" w:type="dxa"/>
            </w:tcMar>
            <w:vAlign w:val="center"/>
          </w:tcPr>
          <w:p w14:paraId="01EE79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0"/>
                <w:szCs w:val="30"/>
                <w:bdr w:val="none" w:color="auto" w:sz="0" w:space="0"/>
              </w:rPr>
              <w:t>说明</w:t>
            </w:r>
          </w:p>
        </w:tc>
      </w:tr>
      <w:tr w14:paraId="041D4B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558" w:hRule="atLeast"/>
          <w:jc w:val="center"/>
        </w:trPr>
        <w:tc>
          <w:tcPr>
            <w:tcW w:w="1209" w:type="pct"/>
            <w:tcBorders>
              <w:top w:val="nil"/>
              <w:left w:val="single" w:color="auto" w:sz="2" w:space="0"/>
              <w:bottom w:val="single" w:color="auto" w:sz="2" w:space="0"/>
              <w:right w:val="single" w:color="auto" w:sz="2" w:space="0"/>
            </w:tcBorders>
            <w:shd w:val="clear"/>
            <w:tcMar>
              <w:top w:w="0" w:type="dxa"/>
              <w:left w:w="108" w:type="dxa"/>
              <w:bottom w:w="0" w:type="dxa"/>
              <w:right w:w="108" w:type="dxa"/>
            </w:tcMar>
            <w:vAlign w:val="center"/>
          </w:tcPr>
          <w:p w14:paraId="056154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30"/>
                <w:szCs w:val="30"/>
                <w:bdr w:val="none" w:color="auto" w:sz="0" w:space="0"/>
              </w:rPr>
              <w:t>9月中旬-11月上旬</w:t>
            </w:r>
          </w:p>
        </w:tc>
        <w:tc>
          <w:tcPr>
            <w:tcW w:w="897" w:type="pct"/>
            <w:tcBorders>
              <w:top w:val="nil"/>
              <w:left w:val="single" w:color="auto" w:sz="2" w:space="0"/>
              <w:bottom w:val="single" w:color="auto" w:sz="2" w:space="0"/>
              <w:right w:val="single" w:color="auto" w:sz="2" w:space="0"/>
            </w:tcBorders>
            <w:shd w:val="clear"/>
            <w:tcMar>
              <w:top w:w="0" w:type="dxa"/>
              <w:left w:w="108" w:type="dxa"/>
              <w:bottom w:w="0" w:type="dxa"/>
              <w:right w:w="108" w:type="dxa"/>
            </w:tcMar>
            <w:vAlign w:val="center"/>
          </w:tcPr>
          <w:p w14:paraId="0225D3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30"/>
                <w:szCs w:val="30"/>
                <w:bdr w:val="none" w:color="auto" w:sz="0" w:space="0"/>
              </w:rPr>
              <w:t>校赛选拔</w:t>
            </w:r>
          </w:p>
        </w:tc>
        <w:tc>
          <w:tcPr>
            <w:tcW w:w="2893" w:type="pct"/>
            <w:tcBorders>
              <w:top w:val="nil"/>
              <w:left w:val="single" w:color="auto" w:sz="2" w:space="0"/>
              <w:bottom w:val="single" w:color="auto" w:sz="2" w:space="0"/>
              <w:right w:val="single" w:color="auto" w:sz="2" w:space="0"/>
            </w:tcBorders>
            <w:shd w:val="clear"/>
            <w:tcMar>
              <w:top w:w="0" w:type="dxa"/>
              <w:left w:w="108" w:type="dxa"/>
              <w:bottom w:w="0" w:type="dxa"/>
              <w:right w:w="108" w:type="dxa"/>
            </w:tcMar>
            <w:vAlign w:val="center"/>
          </w:tcPr>
          <w:p w14:paraId="380F1F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30"/>
                <w:szCs w:val="30"/>
                <w:bdr w:val="none" w:color="auto" w:sz="0" w:space="0"/>
              </w:rPr>
              <w:t>各校组织校赛，开展赛前训练，参赛团队围绕组委会给定的主题，撰写参赛论文，制作参赛PPT，并现场展示。</w:t>
            </w:r>
          </w:p>
        </w:tc>
      </w:tr>
      <w:tr w14:paraId="6B7115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195" w:hRule="atLeast"/>
          <w:jc w:val="center"/>
        </w:trPr>
        <w:tc>
          <w:tcPr>
            <w:tcW w:w="1209" w:type="pct"/>
            <w:tcBorders>
              <w:top w:val="nil"/>
              <w:left w:val="single" w:color="auto" w:sz="2" w:space="0"/>
              <w:bottom w:val="single" w:color="auto" w:sz="2" w:space="0"/>
              <w:right w:val="single" w:color="auto" w:sz="2" w:space="0"/>
            </w:tcBorders>
            <w:shd w:val="clear"/>
            <w:tcMar>
              <w:top w:w="0" w:type="dxa"/>
              <w:left w:w="108" w:type="dxa"/>
              <w:bottom w:w="0" w:type="dxa"/>
              <w:right w:w="108" w:type="dxa"/>
            </w:tcMar>
            <w:vAlign w:val="center"/>
          </w:tcPr>
          <w:p w14:paraId="432A84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30"/>
                <w:szCs w:val="30"/>
                <w:bdr w:val="none" w:color="auto" w:sz="0" w:space="0"/>
              </w:rPr>
              <w:t>11月18日</w:t>
            </w:r>
          </w:p>
        </w:tc>
        <w:tc>
          <w:tcPr>
            <w:tcW w:w="897" w:type="pct"/>
            <w:tcBorders>
              <w:top w:val="nil"/>
              <w:left w:val="single" w:color="auto" w:sz="2" w:space="0"/>
              <w:bottom w:val="single" w:color="auto" w:sz="2" w:space="0"/>
              <w:right w:val="single" w:color="auto" w:sz="2" w:space="0"/>
            </w:tcBorders>
            <w:shd w:val="clear"/>
            <w:tcMar>
              <w:top w:w="0" w:type="dxa"/>
              <w:left w:w="108" w:type="dxa"/>
              <w:bottom w:w="0" w:type="dxa"/>
              <w:right w:w="108" w:type="dxa"/>
            </w:tcMar>
            <w:vAlign w:val="center"/>
          </w:tcPr>
          <w:p w14:paraId="623030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30"/>
                <w:szCs w:val="30"/>
                <w:bdr w:val="none" w:color="auto" w:sz="0" w:space="0"/>
              </w:rPr>
              <w:t>报名，提交材料</w:t>
            </w:r>
          </w:p>
        </w:tc>
        <w:tc>
          <w:tcPr>
            <w:tcW w:w="2893" w:type="pct"/>
            <w:tcBorders>
              <w:top w:val="nil"/>
              <w:left w:val="single" w:color="auto" w:sz="2" w:space="0"/>
              <w:bottom w:val="single" w:color="auto" w:sz="2" w:space="0"/>
              <w:right w:val="single" w:color="auto" w:sz="2" w:space="0"/>
            </w:tcBorders>
            <w:shd w:val="clear"/>
            <w:tcMar>
              <w:top w:w="0" w:type="dxa"/>
              <w:left w:w="108" w:type="dxa"/>
              <w:bottom w:w="0" w:type="dxa"/>
              <w:right w:w="108" w:type="dxa"/>
            </w:tcMar>
            <w:vAlign w:val="center"/>
          </w:tcPr>
          <w:p w14:paraId="599D12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30"/>
                <w:szCs w:val="30"/>
                <w:bdr w:val="none" w:color="auto" w:sz="0" w:space="0"/>
              </w:rPr>
              <w:t>提交报名表（电子版+扫描版），提交参赛论文（同时提供论文查重报告）、汇报文本以及汇报PPT至报名邮箱，提交完成后不再接受更新修改。</w:t>
            </w:r>
          </w:p>
        </w:tc>
      </w:tr>
      <w:tr w14:paraId="718B09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558" w:hRule="atLeast"/>
          <w:jc w:val="center"/>
        </w:trPr>
        <w:tc>
          <w:tcPr>
            <w:tcW w:w="1209" w:type="pct"/>
            <w:tcBorders>
              <w:top w:val="nil"/>
              <w:left w:val="single" w:color="auto" w:sz="2" w:space="0"/>
              <w:bottom w:val="single" w:color="auto" w:sz="2" w:space="0"/>
              <w:right w:val="single" w:color="auto" w:sz="2" w:space="0"/>
            </w:tcBorders>
            <w:shd w:val="clear"/>
            <w:tcMar>
              <w:top w:w="0" w:type="dxa"/>
              <w:left w:w="108" w:type="dxa"/>
              <w:bottom w:w="0" w:type="dxa"/>
              <w:right w:w="108" w:type="dxa"/>
            </w:tcMar>
            <w:vAlign w:val="center"/>
          </w:tcPr>
          <w:p w14:paraId="075BFF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30"/>
                <w:szCs w:val="30"/>
                <w:bdr w:val="none" w:color="auto" w:sz="0" w:space="0"/>
              </w:rPr>
              <w:t>11月21日</w:t>
            </w:r>
          </w:p>
          <w:p w14:paraId="57EC08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30"/>
                <w:szCs w:val="30"/>
                <w:bdr w:val="none" w:color="auto" w:sz="0" w:space="0"/>
              </w:rPr>
              <w:t>（星期五）</w:t>
            </w:r>
          </w:p>
        </w:tc>
        <w:tc>
          <w:tcPr>
            <w:tcW w:w="897" w:type="pct"/>
            <w:tcBorders>
              <w:top w:val="nil"/>
              <w:left w:val="single" w:color="auto" w:sz="2" w:space="0"/>
              <w:bottom w:val="single" w:color="auto" w:sz="2" w:space="0"/>
              <w:right w:val="single" w:color="auto" w:sz="2" w:space="0"/>
            </w:tcBorders>
            <w:shd w:val="clear"/>
            <w:tcMar>
              <w:top w:w="0" w:type="dxa"/>
              <w:left w:w="108" w:type="dxa"/>
              <w:bottom w:w="0" w:type="dxa"/>
              <w:right w:w="108" w:type="dxa"/>
            </w:tcMar>
            <w:vAlign w:val="center"/>
          </w:tcPr>
          <w:p w14:paraId="1A408B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30"/>
                <w:szCs w:val="30"/>
                <w:bdr w:val="none" w:color="auto" w:sz="0" w:space="0"/>
              </w:rPr>
              <w:t>比赛报到；预备会和抽签；论文现场评审</w:t>
            </w:r>
          </w:p>
        </w:tc>
        <w:tc>
          <w:tcPr>
            <w:tcW w:w="2893" w:type="pct"/>
            <w:tcBorders>
              <w:top w:val="nil"/>
              <w:left w:val="single" w:color="auto" w:sz="2" w:space="0"/>
              <w:bottom w:val="single" w:color="auto" w:sz="2" w:space="0"/>
              <w:right w:val="single" w:color="auto" w:sz="2" w:space="0"/>
            </w:tcBorders>
            <w:shd w:val="clear"/>
            <w:tcMar>
              <w:top w:w="0" w:type="dxa"/>
              <w:left w:w="108" w:type="dxa"/>
              <w:bottom w:w="0" w:type="dxa"/>
              <w:right w:w="108" w:type="dxa"/>
            </w:tcMar>
            <w:vAlign w:val="center"/>
          </w:tcPr>
          <w:p w14:paraId="4EC188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30"/>
                <w:szCs w:val="30"/>
                <w:bdr w:val="none" w:color="auto" w:sz="0" w:space="0"/>
              </w:rPr>
              <w:t>各高校根据比赛通知下午17:00之前报到；晚上19:00预备会和抽签，确定比赛顺序；晚上20:00论文现场评审和交流经验。</w:t>
            </w:r>
          </w:p>
        </w:tc>
      </w:tr>
      <w:tr w14:paraId="4A6515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921" w:hRule="atLeast"/>
          <w:jc w:val="center"/>
        </w:trPr>
        <w:tc>
          <w:tcPr>
            <w:tcW w:w="1209" w:type="pct"/>
            <w:tcBorders>
              <w:top w:val="nil"/>
              <w:left w:val="single" w:color="auto" w:sz="2" w:space="0"/>
              <w:bottom w:val="single" w:color="auto" w:sz="2" w:space="0"/>
              <w:right w:val="single" w:color="auto" w:sz="2" w:space="0"/>
            </w:tcBorders>
            <w:shd w:val="clear"/>
            <w:tcMar>
              <w:top w:w="0" w:type="dxa"/>
              <w:left w:w="108" w:type="dxa"/>
              <w:bottom w:w="0" w:type="dxa"/>
              <w:right w:w="108" w:type="dxa"/>
            </w:tcMar>
            <w:vAlign w:val="center"/>
          </w:tcPr>
          <w:p w14:paraId="5F36E3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30"/>
                <w:szCs w:val="30"/>
                <w:bdr w:val="none" w:color="auto" w:sz="0" w:space="0"/>
              </w:rPr>
              <w:t>11月22日-23日（星期六-星期日）</w:t>
            </w:r>
          </w:p>
        </w:tc>
        <w:tc>
          <w:tcPr>
            <w:tcW w:w="897" w:type="pct"/>
            <w:tcBorders>
              <w:top w:val="nil"/>
              <w:left w:val="single" w:color="auto" w:sz="2" w:space="0"/>
              <w:bottom w:val="single" w:color="auto" w:sz="2" w:space="0"/>
              <w:right w:val="single" w:color="auto" w:sz="2" w:space="0"/>
            </w:tcBorders>
            <w:shd w:val="clear"/>
            <w:tcMar>
              <w:top w:w="0" w:type="dxa"/>
              <w:left w:w="108" w:type="dxa"/>
              <w:bottom w:w="0" w:type="dxa"/>
              <w:right w:w="108" w:type="dxa"/>
            </w:tcMar>
            <w:vAlign w:val="center"/>
          </w:tcPr>
          <w:p w14:paraId="6FA024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30"/>
                <w:szCs w:val="30"/>
                <w:bdr w:val="none" w:color="auto" w:sz="0" w:space="0"/>
              </w:rPr>
              <w:t>省赛</w:t>
            </w:r>
          </w:p>
        </w:tc>
        <w:tc>
          <w:tcPr>
            <w:tcW w:w="2893" w:type="pct"/>
            <w:tcBorders>
              <w:top w:val="nil"/>
              <w:left w:val="single" w:color="auto" w:sz="2" w:space="0"/>
              <w:bottom w:val="single" w:color="auto" w:sz="2" w:space="0"/>
              <w:right w:val="single" w:color="auto" w:sz="2" w:space="0"/>
            </w:tcBorders>
            <w:shd w:val="clear"/>
            <w:tcMar>
              <w:top w:w="0" w:type="dxa"/>
              <w:left w:w="108" w:type="dxa"/>
              <w:bottom w:w="0" w:type="dxa"/>
              <w:right w:w="108" w:type="dxa"/>
            </w:tcMar>
            <w:vAlign w:val="center"/>
          </w:tcPr>
          <w:p w14:paraId="7295A3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30"/>
                <w:szCs w:val="30"/>
                <w:bdr w:val="none" w:color="auto" w:sz="0" w:space="0"/>
              </w:rPr>
              <w:t>各参赛队伍完成汇报、专家提问、总结陈述等环节，比赛结束后当天公布成绩。</w:t>
            </w:r>
          </w:p>
        </w:tc>
      </w:tr>
      <w:tr w14:paraId="42F410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568" w:hRule="atLeast"/>
          <w:jc w:val="center"/>
        </w:trPr>
        <w:tc>
          <w:tcPr>
            <w:tcW w:w="1209" w:type="pct"/>
            <w:tcBorders>
              <w:top w:val="nil"/>
              <w:left w:val="single" w:color="auto" w:sz="2" w:space="0"/>
              <w:bottom w:val="single" w:color="auto" w:sz="2" w:space="0"/>
              <w:right w:val="single" w:color="auto" w:sz="2" w:space="0"/>
            </w:tcBorders>
            <w:shd w:val="clear"/>
            <w:tcMar>
              <w:top w:w="0" w:type="dxa"/>
              <w:left w:w="108" w:type="dxa"/>
              <w:bottom w:w="0" w:type="dxa"/>
              <w:right w:w="108" w:type="dxa"/>
            </w:tcMar>
            <w:vAlign w:val="center"/>
          </w:tcPr>
          <w:p w14:paraId="4989BA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30"/>
                <w:szCs w:val="30"/>
                <w:bdr w:val="none" w:color="auto" w:sz="0" w:space="0"/>
              </w:rPr>
              <w:t>12月2日（星期二）</w:t>
            </w:r>
          </w:p>
        </w:tc>
        <w:tc>
          <w:tcPr>
            <w:tcW w:w="897" w:type="pct"/>
            <w:tcBorders>
              <w:top w:val="nil"/>
              <w:left w:val="single" w:color="auto" w:sz="2" w:space="0"/>
              <w:bottom w:val="single" w:color="auto" w:sz="2" w:space="0"/>
              <w:right w:val="single" w:color="auto" w:sz="2" w:space="0"/>
            </w:tcBorders>
            <w:shd w:val="clear"/>
            <w:tcMar>
              <w:top w:w="0" w:type="dxa"/>
              <w:left w:w="108" w:type="dxa"/>
              <w:bottom w:w="0" w:type="dxa"/>
              <w:right w:w="108" w:type="dxa"/>
            </w:tcMar>
            <w:vAlign w:val="center"/>
          </w:tcPr>
          <w:p w14:paraId="1AAAFB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30"/>
                <w:szCs w:val="30"/>
                <w:bdr w:val="none" w:color="auto" w:sz="0" w:space="0"/>
              </w:rPr>
              <w:t>网上公示</w:t>
            </w:r>
          </w:p>
        </w:tc>
        <w:tc>
          <w:tcPr>
            <w:tcW w:w="2893" w:type="pct"/>
            <w:tcBorders>
              <w:top w:val="nil"/>
              <w:left w:val="single" w:color="auto" w:sz="2" w:space="0"/>
              <w:bottom w:val="single" w:color="auto" w:sz="2" w:space="0"/>
              <w:right w:val="single" w:color="auto" w:sz="2" w:space="0"/>
            </w:tcBorders>
            <w:shd w:val="clear"/>
            <w:tcMar>
              <w:top w:w="0" w:type="dxa"/>
              <w:left w:w="108" w:type="dxa"/>
              <w:bottom w:w="0" w:type="dxa"/>
              <w:right w:w="108" w:type="dxa"/>
            </w:tcMar>
            <w:vAlign w:val="center"/>
          </w:tcPr>
          <w:p w14:paraId="216818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30"/>
                <w:szCs w:val="30"/>
                <w:bdr w:val="none" w:color="auto" w:sz="0" w:space="0"/>
              </w:rPr>
              <w:t>12月2日在安徽工业大学公共管理与法学院网站公示一周，然后报安徽省大学生创新创业教育办公室并在高教网再次公示。</w:t>
            </w:r>
          </w:p>
        </w:tc>
      </w:tr>
    </w:tbl>
    <w:p w14:paraId="1D1E11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default" w:ascii="Calibri" w:hAnsi="Calibri" w:eastAsia="微软雅黑" w:cs="Calibri"/>
          <w:i w:val="0"/>
          <w:iCs w:val="0"/>
          <w:caps w:val="0"/>
          <w:color w:val="333333"/>
          <w:spacing w:val="0"/>
          <w:sz w:val="21"/>
          <w:szCs w:val="21"/>
          <w:bdr w:val="none" w:color="auto" w:sz="0" w:space="0"/>
          <w:shd w:val="clear" w:fill="FFFFFF"/>
        </w:rPr>
        <w:t> </w:t>
      </w:r>
    </w:p>
    <w:p w14:paraId="036997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1"/>
          <w:szCs w:val="21"/>
        </w:rPr>
      </w:pPr>
      <w:r>
        <w:rPr>
          <w:rFonts w:hint="eastAsia" w:ascii="楷体" w:hAnsi="楷体" w:eastAsia="楷体" w:cs="楷体"/>
          <w:b/>
          <w:bCs/>
          <w:i w:val="0"/>
          <w:iCs w:val="0"/>
          <w:caps w:val="0"/>
          <w:color w:val="333333"/>
          <w:spacing w:val="0"/>
          <w:sz w:val="30"/>
          <w:szCs w:val="30"/>
          <w:bdr w:val="none" w:color="auto" w:sz="0" w:space="0"/>
          <w:shd w:val="clear" w:fill="FFFFFF"/>
        </w:rPr>
        <w:t>七、竞赛规则</w:t>
      </w:r>
    </w:p>
    <w:p w14:paraId="6C0E22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黑体" w:hAnsi="宋体" w:eastAsia="黑体" w:cs="黑体"/>
          <w:i w:val="0"/>
          <w:iCs w:val="0"/>
          <w:caps w:val="0"/>
          <w:color w:val="333333"/>
          <w:spacing w:val="0"/>
          <w:sz w:val="30"/>
          <w:szCs w:val="30"/>
          <w:bdr w:val="none" w:color="auto" w:sz="0" w:space="0"/>
          <w:shd w:val="clear" w:fill="FFFFFF"/>
        </w:rPr>
        <w:t>（一）参赛资格</w:t>
      </w:r>
    </w:p>
    <w:p w14:paraId="3EF721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1.我省高校全日制本科政治学与行政学、行政管理、城市管理、土地资源管理等相关专业所涵盖的与政府管理相关的课程内容专业在校学生均可报名。</w:t>
      </w:r>
    </w:p>
    <w:p w14:paraId="2D7596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2.比赛以团队形式参加，各参赛团队须由5名学生组成，参赛学生不得跨校组队。</w:t>
      </w:r>
    </w:p>
    <w:p w14:paraId="0DB2E4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3.每个参赛团队需配备1-2名指导教师，负责对参赛队伍的比赛进行指导。同一教师指导的团队总数不得超过4个，其中作为第一指导老师不得超过2个。</w:t>
      </w:r>
    </w:p>
    <w:p w14:paraId="6BAFC0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4.为保证竞赛公平公正，竞赛组委会、专家委员会、仲裁委员会成员及秘书处成员不得作为参赛指导教师。</w:t>
      </w:r>
    </w:p>
    <w:p w14:paraId="31FC90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5.各位指导教师应切实承担指导学生参赛的职责，并负责团队成员安全。对参赛论文应予以切实指导，但不能代为撰写（一旦确认为代写或者抄袭，取消其参赛资格或获奖资格）</w:t>
      </w:r>
    </w:p>
    <w:p w14:paraId="4CFE5E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6.每校选派1名领队或其中1名指导老师兼任领队，具体负责参赛选手的各项事宜。</w:t>
      </w:r>
    </w:p>
    <w:p w14:paraId="543981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黑体" w:hAnsi="宋体" w:eastAsia="黑体" w:cs="黑体"/>
          <w:i w:val="0"/>
          <w:iCs w:val="0"/>
          <w:caps w:val="0"/>
          <w:color w:val="333333"/>
          <w:spacing w:val="0"/>
          <w:sz w:val="30"/>
          <w:szCs w:val="30"/>
          <w:bdr w:val="none" w:color="auto" w:sz="0" w:space="0"/>
          <w:shd w:val="clear" w:fill="FFFFFF"/>
        </w:rPr>
        <w:t>（二）报名要求</w:t>
      </w:r>
    </w:p>
    <w:p w14:paraId="0A74BF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1.学校名义汇总报，不接受二级学院和个人单独报。</w:t>
      </w:r>
    </w:p>
    <w:p w14:paraId="7490DA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2.各学校根据自身情况组织校赛选拔出1-2支队伍参加省赛。</w:t>
      </w:r>
    </w:p>
    <w:p w14:paraId="0AB6EE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3.所有参赛学校报名时，需同时报送所有参赛选手、指导教师、领队的承诺书签字原件或扫描件。</w:t>
      </w:r>
    </w:p>
    <w:p w14:paraId="32ABBA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4.参赛团队提交的参赛作品中不得出现学校名称、指导教师姓名和参赛学生姓名等信息，组委会接收到报名材料后统一对参赛作品进行编号。</w:t>
      </w:r>
    </w:p>
    <w:p w14:paraId="192383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5.所有参赛人员（包括指导老师和参赛项目全部成员）须注册登录“羚羊”工业互联网平台（www.lingyangplat.com），并将注册成功页面截图随报名表一起发大赛组委会报名邮箱备案。所有参赛项目均须上传至“羚羊”工业互联网平台“羚羊科产”板块。</w:t>
      </w:r>
    </w:p>
    <w:p w14:paraId="6397D8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1"/>
          <w:szCs w:val="21"/>
        </w:rPr>
      </w:pPr>
      <w:r>
        <w:rPr>
          <w:rFonts w:hint="eastAsia" w:ascii="楷体" w:hAnsi="楷体" w:eastAsia="楷体" w:cs="楷体"/>
          <w:b/>
          <w:bCs/>
          <w:i w:val="0"/>
          <w:iCs w:val="0"/>
          <w:caps w:val="0"/>
          <w:color w:val="333333"/>
          <w:spacing w:val="0"/>
          <w:sz w:val="30"/>
          <w:szCs w:val="30"/>
          <w:bdr w:val="none" w:color="auto" w:sz="0" w:space="0"/>
          <w:shd w:val="clear" w:fill="FFFFFF"/>
        </w:rPr>
        <w:t>八、奖项设置</w:t>
      </w:r>
    </w:p>
    <w:p w14:paraId="2152F1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本次“模拟政府”大赛，设一、二、三等奖。其中一、二、三等奖的数量，以参赛队伍总数的10%、20%、30%予以计算，按四舍五入确定具体名额。同时，获得一等奖团队的指导教师被评为优秀指导教师。</w:t>
      </w:r>
    </w:p>
    <w:p w14:paraId="61A604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1"/>
          <w:szCs w:val="21"/>
        </w:rPr>
      </w:pPr>
      <w:r>
        <w:rPr>
          <w:rFonts w:hint="eastAsia" w:ascii="楷体" w:hAnsi="楷体" w:eastAsia="楷体" w:cs="楷体"/>
          <w:b/>
          <w:bCs/>
          <w:i w:val="0"/>
          <w:iCs w:val="0"/>
          <w:caps w:val="0"/>
          <w:color w:val="333333"/>
          <w:spacing w:val="0"/>
          <w:sz w:val="30"/>
          <w:szCs w:val="30"/>
          <w:bdr w:val="none" w:color="auto" w:sz="0" w:space="0"/>
          <w:shd w:val="clear" w:fill="FFFFFF"/>
        </w:rPr>
        <w:t>九、申诉与仲裁</w:t>
      </w:r>
    </w:p>
    <w:p w14:paraId="0B677F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560"/>
        <w:jc w:val="both"/>
        <w:rPr>
          <w:rFonts w:hint="default" w:ascii="Calibri" w:hAnsi="Calibri" w:cs="Calibri"/>
          <w:sz w:val="21"/>
          <w:szCs w:val="21"/>
        </w:rPr>
      </w:pPr>
      <w:r>
        <w:rPr>
          <w:rFonts w:hint="eastAsia" w:ascii="仿宋" w:hAnsi="仿宋" w:eastAsia="仿宋" w:cs="仿宋"/>
          <w:b/>
          <w:bCs/>
          <w:i w:val="0"/>
          <w:iCs w:val="0"/>
          <w:caps w:val="0"/>
          <w:color w:val="000000"/>
          <w:spacing w:val="0"/>
          <w:sz w:val="30"/>
          <w:szCs w:val="30"/>
          <w:bdr w:val="none" w:color="auto" w:sz="0" w:space="0"/>
          <w:shd w:val="clear" w:fill="FFFFFF"/>
        </w:rPr>
        <w:t>（一）申诉</w:t>
      </w:r>
    </w:p>
    <w:p w14:paraId="5D4C72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560"/>
        <w:jc w:val="both"/>
        <w:rPr>
          <w:rFonts w:hint="default" w:ascii="Calibri" w:hAnsi="Calibri" w:cs="Calibri"/>
          <w:sz w:val="21"/>
          <w:szCs w:val="21"/>
        </w:rPr>
      </w:pPr>
      <w:r>
        <w:rPr>
          <w:rFonts w:hint="eastAsia" w:ascii="仿宋" w:hAnsi="仿宋" w:eastAsia="仿宋" w:cs="仿宋"/>
          <w:i w:val="0"/>
          <w:iCs w:val="0"/>
          <w:caps w:val="0"/>
          <w:color w:val="000000"/>
          <w:spacing w:val="0"/>
          <w:sz w:val="30"/>
          <w:szCs w:val="30"/>
          <w:bdr w:val="none" w:color="auto" w:sz="0" w:space="0"/>
          <w:shd w:val="clear" w:fill="FFFFFF"/>
        </w:rPr>
        <w:t>（1）参赛队对不符合竞赛规定的参赛团队资格、参赛作品匿名、参赛作品学术规范的，有失公正的评判、奖励，以及对工作人员的违规行为等，均可提出申诉。</w:t>
      </w:r>
    </w:p>
    <w:p w14:paraId="5B3B1C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560"/>
        <w:jc w:val="both"/>
        <w:rPr>
          <w:rFonts w:hint="default" w:ascii="Calibri" w:hAnsi="Calibri" w:cs="Calibri"/>
          <w:sz w:val="21"/>
          <w:szCs w:val="21"/>
        </w:rPr>
      </w:pPr>
      <w:r>
        <w:rPr>
          <w:rFonts w:hint="eastAsia" w:ascii="仿宋" w:hAnsi="仿宋" w:eastAsia="仿宋" w:cs="仿宋"/>
          <w:i w:val="0"/>
          <w:iCs w:val="0"/>
          <w:caps w:val="0"/>
          <w:color w:val="000000"/>
          <w:spacing w:val="0"/>
          <w:sz w:val="30"/>
          <w:szCs w:val="30"/>
          <w:bdr w:val="none" w:color="auto" w:sz="0" w:space="0"/>
          <w:shd w:val="clear" w:fill="FFFFFF"/>
        </w:rPr>
        <w:t>（2）申诉应在竞赛结束后２小时内提出，超过时效将不予受理。申诉时，应按照规定的程序由参赛队领队向大赛组委会赛项仲裁组递交书面申诉报告。报告应对申诉事件的现象、发生的时间、涉及到的人员、申诉依据与理由等进行充分、实事求是的叙述。事实依据不充分、仅凭主观臆断的申诉将不予受理。申诉报告须有申诉的参赛选手、领队签名。</w:t>
      </w:r>
    </w:p>
    <w:p w14:paraId="1E3B7C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560"/>
        <w:jc w:val="both"/>
        <w:rPr>
          <w:rFonts w:hint="default" w:ascii="Calibri" w:hAnsi="Calibri" w:cs="Calibri"/>
          <w:sz w:val="21"/>
          <w:szCs w:val="21"/>
        </w:rPr>
      </w:pPr>
      <w:r>
        <w:rPr>
          <w:rFonts w:hint="eastAsia" w:ascii="仿宋" w:hAnsi="仿宋" w:eastAsia="仿宋" w:cs="仿宋"/>
          <w:i w:val="0"/>
          <w:iCs w:val="0"/>
          <w:caps w:val="0"/>
          <w:color w:val="000000"/>
          <w:spacing w:val="0"/>
          <w:sz w:val="30"/>
          <w:szCs w:val="30"/>
          <w:bdr w:val="none" w:color="auto" w:sz="0" w:space="0"/>
          <w:shd w:val="clear" w:fill="FFFFFF"/>
        </w:rPr>
        <w:t>（3）赛项仲裁工作组收到申诉报告后，应根据申诉事由进行审查，6小时内书面通知申诉方，告知申诉处理结果。如受理申诉，要通知申诉方举办听证会的时间和地点；如不受理申诉，要说明理由。</w:t>
      </w:r>
    </w:p>
    <w:p w14:paraId="254006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560"/>
        <w:jc w:val="both"/>
        <w:rPr>
          <w:rFonts w:hint="default" w:ascii="Calibri" w:hAnsi="Calibri" w:cs="Calibri"/>
          <w:sz w:val="21"/>
          <w:szCs w:val="21"/>
        </w:rPr>
      </w:pPr>
      <w:r>
        <w:rPr>
          <w:rFonts w:hint="eastAsia" w:ascii="仿宋" w:hAnsi="仿宋" w:eastAsia="仿宋" w:cs="仿宋"/>
          <w:i w:val="0"/>
          <w:iCs w:val="0"/>
          <w:caps w:val="0"/>
          <w:color w:val="000000"/>
          <w:spacing w:val="0"/>
          <w:sz w:val="30"/>
          <w:szCs w:val="30"/>
          <w:bdr w:val="none" w:color="auto" w:sz="0" w:space="0"/>
          <w:shd w:val="clear" w:fill="FFFFFF"/>
        </w:rPr>
        <w:t>（4）申诉人不得无故拒不接受处理结果，不允许采取过激行为刁难、攻击工作人员，否则视为放弃申诉。申诉人不满意赛项仲裁工作组的处理结果的，可向大赛赛区仲裁委员会提出复议申请。</w:t>
      </w:r>
    </w:p>
    <w:p w14:paraId="43BE8D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560"/>
        <w:jc w:val="both"/>
        <w:rPr>
          <w:rFonts w:hint="default" w:ascii="Calibri" w:hAnsi="Calibri" w:cs="Calibri"/>
          <w:sz w:val="21"/>
          <w:szCs w:val="21"/>
        </w:rPr>
      </w:pPr>
      <w:r>
        <w:rPr>
          <w:rFonts w:hint="eastAsia" w:ascii="仿宋" w:hAnsi="仿宋" w:eastAsia="仿宋" w:cs="仿宋"/>
          <w:b/>
          <w:bCs/>
          <w:i w:val="0"/>
          <w:iCs w:val="0"/>
          <w:caps w:val="0"/>
          <w:color w:val="000000"/>
          <w:spacing w:val="0"/>
          <w:sz w:val="30"/>
          <w:szCs w:val="30"/>
          <w:bdr w:val="none" w:color="auto" w:sz="0" w:space="0"/>
          <w:shd w:val="clear" w:fill="FFFFFF"/>
        </w:rPr>
        <w:t>（二）仲裁</w:t>
      </w:r>
    </w:p>
    <w:p w14:paraId="58A80B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 w:hAnsi="仿宋" w:eastAsia="仿宋" w:cs="仿宋"/>
          <w:i w:val="0"/>
          <w:iCs w:val="0"/>
          <w:caps w:val="0"/>
          <w:color w:val="000000"/>
          <w:spacing w:val="0"/>
          <w:sz w:val="30"/>
          <w:szCs w:val="30"/>
          <w:bdr w:val="none" w:color="auto" w:sz="0" w:space="0"/>
          <w:shd w:val="clear" w:fill="FFFFFF"/>
        </w:rPr>
        <w:t>赛项设仲裁工作组，赛项仲裁工作组接受由代表队领队提出的对评委结果的申诉。大赛组委会办公室选派人员参加赛区仲裁委员会工作。赛项仲裁工作组在接到申诉后的２小时内组织复议，并及时反馈复议结果。</w:t>
      </w:r>
    </w:p>
    <w:p w14:paraId="74E4C1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1"/>
          <w:szCs w:val="21"/>
        </w:rPr>
      </w:pPr>
      <w:r>
        <w:rPr>
          <w:rFonts w:hint="eastAsia" w:ascii="楷体" w:hAnsi="楷体" w:eastAsia="楷体" w:cs="楷体"/>
          <w:b/>
          <w:bCs/>
          <w:i w:val="0"/>
          <w:iCs w:val="0"/>
          <w:caps w:val="0"/>
          <w:color w:val="333333"/>
          <w:spacing w:val="0"/>
          <w:sz w:val="30"/>
          <w:szCs w:val="30"/>
          <w:bdr w:val="none" w:color="auto" w:sz="0" w:space="0"/>
          <w:shd w:val="clear" w:fill="FFFFFF"/>
        </w:rPr>
        <w:t>十、竞赛观摩</w:t>
      </w:r>
    </w:p>
    <w:p w14:paraId="042E47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为保证大赛顺利进行，在观摩期间应遵循以下规则：</w:t>
      </w:r>
    </w:p>
    <w:p w14:paraId="1483DF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1.除与竞赛直接有关的工作人员、参赛选手外，其余人员均可以参加观摩。</w:t>
      </w:r>
    </w:p>
    <w:p w14:paraId="0280C9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2.请勿在选手准备或比赛中交谈或欢呼；请勿对选手打手势，包括哑语沟通等明示、暗示行为，禁止鼓掌喝彩等发出声音的行为。</w:t>
      </w:r>
    </w:p>
    <w:p w14:paraId="7ABA5C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3.请勿在观摩比赛时使用相机、摄影机等一切对比赛正常进行造成干扰的带有闪光灯及快门音的设备。</w:t>
      </w:r>
    </w:p>
    <w:p w14:paraId="70DC0F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4.不得违反大赛规定的各项纪律。请在观摩时遵循工作人员的指挥。</w:t>
      </w:r>
    </w:p>
    <w:p w14:paraId="5B9514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5.参赛队伍有干扰比赛的行为，经赛场工作人员提示、警告无效的，可取消其继续比赛的资格。因参赛队伍原因造成恶劣影响的，取消其获奖资格。赛事工作人员违规的，按照相应的制度追究责任。</w:t>
      </w:r>
    </w:p>
    <w:p w14:paraId="272F13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1"/>
          <w:szCs w:val="21"/>
        </w:rPr>
      </w:pPr>
      <w:r>
        <w:rPr>
          <w:rFonts w:hint="eastAsia" w:ascii="楷体" w:hAnsi="楷体" w:eastAsia="楷体" w:cs="楷体"/>
          <w:b/>
          <w:bCs/>
          <w:i w:val="0"/>
          <w:iCs w:val="0"/>
          <w:caps w:val="0"/>
          <w:color w:val="333333"/>
          <w:spacing w:val="0"/>
          <w:sz w:val="30"/>
          <w:szCs w:val="30"/>
          <w:bdr w:val="none" w:color="auto" w:sz="0" w:space="0"/>
          <w:shd w:val="clear" w:fill="FFFFFF"/>
        </w:rPr>
        <w:t>十一、应急处理</w:t>
      </w:r>
    </w:p>
    <w:p w14:paraId="5D219A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比赛期间发生突发事件，发现者应第一时间报告大赛组委会，同时采取措施避免事态扩大，立即启动预案予以解决。比赛期间出现重大安全问题可以停赛，是否停赛由大赛组委会决定。</w:t>
      </w:r>
    </w:p>
    <w:p w14:paraId="66FCB6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1"/>
          <w:szCs w:val="21"/>
        </w:rPr>
      </w:pPr>
      <w:r>
        <w:rPr>
          <w:rFonts w:hint="eastAsia" w:ascii="楷体" w:hAnsi="楷体" w:eastAsia="楷体" w:cs="楷体"/>
          <w:b/>
          <w:bCs/>
          <w:i w:val="0"/>
          <w:iCs w:val="0"/>
          <w:caps w:val="0"/>
          <w:color w:val="333333"/>
          <w:spacing w:val="0"/>
          <w:sz w:val="30"/>
          <w:szCs w:val="30"/>
          <w:bdr w:val="none" w:color="auto" w:sz="0" w:space="0"/>
          <w:shd w:val="clear" w:fill="FFFFFF"/>
        </w:rPr>
        <w:t>十二、联系方式</w:t>
      </w:r>
    </w:p>
    <w:p w14:paraId="46A67D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本届模拟政府大赛信息发布在安徽工业大学公共管理与法学院网站：</w:t>
      </w:r>
      <w:r>
        <w:rPr>
          <w:rFonts w:hint="default" w:ascii="Calibri" w:hAnsi="Calibri" w:eastAsia="微软雅黑" w:cs="Calibri"/>
          <w:i w:val="0"/>
          <w:iCs w:val="0"/>
          <w:caps w:val="0"/>
          <w:color w:val="333333"/>
          <w:spacing w:val="0"/>
          <w:sz w:val="21"/>
          <w:szCs w:val="21"/>
          <w:u w:val="none"/>
          <w:bdr w:val="none" w:color="auto" w:sz="0" w:space="0"/>
          <w:shd w:val="clear" w:fill="FFFFFF"/>
        </w:rPr>
        <w:fldChar w:fldCharType="begin"/>
      </w:r>
      <w:r>
        <w:rPr>
          <w:rFonts w:hint="default" w:ascii="Calibri" w:hAnsi="Calibri" w:eastAsia="微软雅黑" w:cs="Calibri"/>
          <w:i w:val="0"/>
          <w:iCs w:val="0"/>
          <w:caps w:val="0"/>
          <w:color w:val="333333"/>
          <w:spacing w:val="0"/>
          <w:sz w:val="21"/>
          <w:szCs w:val="21"/>
          <w:u w:val="none"/>
          <w:bdr w:val="none" w:color="auto" w:sz="0" w:space="0"/>
          <w:shd w:val="clear" w:fill="FFFFFF"/>
        </w:rPr>
        <w:instrText xml:space="preserve"> HYPERLINK "https://gfxy.ahut.edu.cn/" </w:instrText>
      </w:r>
      <w:r>
        <w:rPr>
          <w:rFonts w:hint="default" w:ascii="Calibri" w:hAnsi="Calibri" w:eastAsia="微软雅黑" w:cs="Calibri"/>
          <w:i w:val="0"/>
          <w:iCs w:val="0"/>
          <w:caps w:val="0"/>
          <w:color w:val="333333"/>
          <w:spacing w:val="0"/>
          <w:sz w:val="21"/>
          <w:szCs w:val="21"/>
          <w:u w:val="none"/>
          <w:bdr w:val="none" w:color="auto" w:sz="0" w:space="0"/>
          <w:shd w:val="clear" w:fill="FFFFFF"/>
        </w:rPr>
        <w:fldChar w:fldCharType="separate"/>
      </w:r>
      <w:r>
        <w:rPr>
          <w:rStyle w:val="6"/>
          <w:rFonts w:hint="eastAsia" w:ascii="仿宋" w:hAnsi="仿宋" w:eastAsia="仿宋" w:cs="仿宋"/>
          <w:i w:val="0"/>
          <w:iCs w:val="0"/>
          <w:caps w:val="0"/>
          <w:color w:val="0000FF"/>
          <w:spacing w:val="0"/>
          <w:sz w:val="30"/>
          <w:szCs w:val="30"/>
          <w:u w:val="single"/>
          <w:bdr w:val="none" w:color="auto" w:sz="0" w:space="0"/>
          <w:shd w:val="clear" w:fill="FFFFFF"/>
        </w:rPr>
        <w:t>https://gfxy.ahut.edu.cn/</w:t>
      </w:r>
      <w:r>
        <w:rPr>
          <w:rFonts w:hint="default" w:ascii="Calibri" w:hAnsi="Calibri" w:eastAsia="微软雅黑" w:cs="Calibri"/>
          <w:i w:val="0"/>
          <w:iCs w:val="0"/>
          <w:caps w:val="0"/>
          <w:color w:val="333333"/>
          <w:spacing w:val="0"/>
          <w:sz w:val="21"/>
          <w:szCs w:val="21"/>
          <w:u w:val="none"/>
          <w:bdr w:val="none" w:color="auto" w:sz="0" w:space="0"/>
          <w:shd w:val="clear" w:fill="FFFFFF"/>
        </w:rPr>
        <w:fldChar w:fldCharType="end"/>
      </w:r>
    </w:p>
    <w:p w14:paraId="720B47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组委会秘书处联系人：宫仁贵、王中亮</w:t>
      </w:r>
    </w:p>
    <w:p w14:paraId="55ABB8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联系电话：0555-2315336；15655520235；15395400496</w:t>
      </w:r>
    </w:p>
    <w:p w14:paraId="248028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r>
        <w:rPr>
          <w:rFonts w:hint="eastAsia" w:ascii="仿宋" w:hAnsi="仿宋" w:eastAsia="仿宋" w:cs="仿宋"/>
          <w:i w:val="0"/>
          <w:iCs w:val="0"/>
          <w:caps w:val="0"/>
          <w:color w:val="333333"/>
          <w:spacing w:val="0"/>
          <w:sz w:val="30"/>
          <w:szCs w:val="30"/>
          <w:bdr w:val="none" w:color="auto" w:sz="0" w:space="0"/>
          <w:shd w:val="clear" w:fill="FFFFFF"/>
        </w:rPr>
        <w:t>电子邮箱：</w:t>
      </w:r>
      <w:r>
        <w:rPr>
          <w:rFonts w:hint="eastAsia" w:ascii="仿宋" w:hAnsi="仿宋" w:eastAsia="仿宋" w:cs="仿宋"/>
          <w:i w:val="0"/>
          <w:iCs w:val="0"/>
          <w:caps w:val="0"/>
          <w:color w:val="333333"/>
          <w:spacing w:val="0"/>
          <w:sz w:val="30"/>
          <w:szCs w:val="30"/>
          <w:u w:val="none"/>
          <w:bdr w:val="none" w:color="auto" w:sz="0" w:space="0"/>
          <w:shd w:val="clear" w:fill="FFFFFF"/>
        </w:rPr>
        <w:fldChar w:fldCharType="begin"/>
      </w:r>
      <w:r>
        <w:rPr>
          <w:rFonts w:hint="eastAsia" w:ascii="仿宋" w:hAnsi="仿宋" w:eastAsia="仿宋" w:cs="仿宋"/>
          <w:i w:val="0"/>
          <w:iCs w:val="0"/>
          <w:caps w:val="0"/>
          <w:color w:val="333333"/>
          <w:spacing w:val="0"/>
          <w:sz w:val="30"/>
          <w:szCs w:val="30"/>
          <w:u w:val="none"/>
          <w:bdr w:val="none" w:color="auto" w:sz="0" w:space="0"/>
          <w:shd w:val="clear" w:fill="FFFFFF"/>
        </w:rPr>
        <w:instrText xml:space="preserve"> HYPERLINK "mailto:renguigong@qq.com" </w:instrText>
      </w:r>
      <w:r>
        <w:rPr>
          <w:rFonts w:hint="eastAsia" w:ascii="仿宋" w:hAnsi="仿宋" w:eastAsia="仿宋" w:cs="仿宋"/>
          <w:i w:val="0"/>
          <w:iCs w:val="0"/>
          <w:caps w:val="0"/>
          <w:color w:val="333333"/>
          <w:spacing w:val="0"/>
          <w:sz w:val="30"/>
          <w:szCs w:val="30"/>
          <w:u w:val="none"/>
          <w:bdr w:val="none" w:color="auto" w:sz="0" w:space="0"/>
          <w:shd w:val="clear" w:fill="FFFFFF"/>
        </w:rPr>
        <w:fldChar w:fldCharType="separate"/>
      </w:r>
      <w:r>
        <w:rPr>
          <w:rStyle w:val="6"/>
          <w:rFonts w:hint="eastAsia" w:ascii="仿宋" w:hAnsi="仿宋" w:eastAsia="仿宋" w:cs="仿宋"/>
          <w:i w:val="0"/>
          <w:iCs w:val="0"/>
          <w:caps w:val="0"/>
          <w:color w:val="333333"/>
          <w:spacing w:val="0"/>
          <w:sz w:val="30"/>
          <w:szCs w:val="30"/>
          <w:u w:val="none"/>
          <w:bdr w:val="none" w:color="auto" w:sz="0" w:space="0"/>
          <w:shd w:val="clear" w:fill="FFFFFF"/>
        </w:rPr>
        <w:t>renguigong@qq.com</w:t>
      </w:r>
      <w:r>
        <w:rPr>
          <w:rFonts w:hint="eastAsia" w:ascii="仿宋" w:hAnsi="仿宋" w:eastAsia="仿宋" w:cs="仿宋"/>
          <w:i w:val="0"/>
          <w:iCs w:val="0"/>
          <w:caps w:val="0"/>
          <w:color w:val="333333"/>
          <w:spacing w:val="0"/>
          <w:sz w:val="30"/>
          <w:szCs w:val="30"/>
          <w:u w:val="none"/>
          <w:bdr w:val="none" w:color="auto" w:sz="0" w:space="0"/>
          <w:shd w:val="clear" w:fill="FFFFFF"/>
        </w:rPr>
        <w:fldChar w:fldCharType="end"/>
      </w:r>
    </w:p>
    <w:p w14:paraId="1FE2C4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default" w:ascii="Calibri" w:hAnsi="Calibri" w:cs="Calibri"/>
          <w:sz w:val="21"/>
          <w:szCs w:val="21"/>
        </w:rPr>
      </w:pPr>
    </w:p>
    <w:p w14:paraId="4455B6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sz w:val="21"/>
          <w:szCs w:val="21"/>
        </w:rPr>
      </w:pPr>
      <w:r>
        <w:rPr>
          <w:rFonts w:hint="eastAsia" w:ascii="微软雅黑" w:hAnsi="微软雅黑" w:eastAsia="微软雅黑" w:cs="微软雅黑"/>
          <w:i w:val="0"/>
          <w:iCs w:val="0"/>
          <w:caps w:val="0"/>
          <w:color w:val="333333"/>
          <w:spacing w:val="0"/>
          <w:sz w:val="21"/>
          <w:szCs w:val="21"/>
          <w:u w:val="single"/>
          <w:bdr w:val="none" w:color="auto" w:sz="0" w:space="0"/>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instrText xml:space="preserve"> HYPERLINK "https://jyt.ah.gov.cn/group3/M00/13/27/wKg86miutwOAMHDhAACKACk1OhI996.doc" \t "https://jyt.ah.gov.cn/tsdw/gdjyc/dxsxkhjnjs/_blank" </w:instrTex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fldChar w:fldCharType="separate"/>
      </w:r>
      <w:r>
        <w:rPr>
          <w:rStyle w:val="6"/>
          <w:rFonts w:hint="eastAsia" w:ascii="仿宋" w:hAnsi="仿宋" w:eastAsia="仿宋" w:cs="仿宋"/>
          <w:i w:val="0"/>
          <w:iCs w:val="0"/>
          <w:caps w:val="0"/>
          <w:color w:val="333333"/>
          <w:spacing w:val="0"/>
          <w:sz w:val="30"/>
          <w:szCs w:val="30"/>
          <w:u w:val="none"/>
          <w:bdr w:val="none" w:color="auto" w:sz="0" w:space="0"/>
          <w:shd w:val="clear" w:fill="FFFFFF"/>
        </w:rPr>
        <w:t>附件1 2025年安徽省高校“模拟政府”大赛参赛报名表.doc</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fldChar w:fldCharType="end"/>
      </w:r>
    </w:p>
    <w:p w14:paraId="3F25E3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sz w:val="21"/>
          <w:szCs w:val="21"/>
        </w:rPr>
      </w:pPr>
      <w:r>
        <w:rPr>
          <w:rFonts w:hint="eastAsia" w:ascii="仿宋" w:hAnsi="仿宋" w:eastAsia="仿宋" w:cs="仿宋"/>
          <w:i w:val="0"/>
          <w:iCs w:val="0"/>
          <w:caps w:val="0"/>
          <w:color w:val="333333"/>
          <w:spacing w:val="0"/>
          <w:sz w:val="21"/>
          <w:szCs w:val="21"/>
          <w:u w:val="single"/>
          <w:bdr w:val="none" w:color="auto" w:sz="0" w:space="0"/>
          <w:shd w:val="clear" w:fill="FFFFFF"/>
        </w:rPr>
        <w:drawing>
          <wp:inline distT="0" distB="0" distL="114300" distR="114300">
            <wp:extent cx="152400" cy="152400"/>
            <wp:effectExtent l="0" t="0" r="0"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1B4"/>
          <w:spacing w:val="0"/>
          <w:sz w:val="21"/>
          <w:szCs w:val="21"/>
          <w:u w:val="none"/>
          <w:bdr w:val="none" w:color="auto" w:sz="0" w:space="0"/>
          <w:shd w:val="clear" w:fill="FFFFFF"/>
        </w:rPr>
        <w:fldChar w:fldCharType="begin"/>
      </w:r>
      <w:r>
        <w:rPr>
          <w:rFonts w:hint="eastAsia" w:ascii="微软雅黑" w:hAnsi="微软雅黑" w:eastAsia="微软雅黑" w:cs="微软雅黑"/>
          <w:i w:val="0"/>
          <w:iCs w:val="0"/>
          <w:caps w:val="0"/>
          <w:color w:val="0061B4"/>
          <w:spacing w:val="0"/>
          <w:sz w:val="21"/>
          <w:szCs w:val="21"/>
          <w:u w:val="none"/>
          <w:bdr w:val="none" w:color="auto" w:sz="0" w:space="0"/>
          <w:shd w:val="clear" w:fill="FFFFFF"/>
        </w:rPr>
        <w:instrText xml:space="preserve"> HYPERLINK "https://jyt.ah.gov.cn/group3/M00/13/27/wKg86miutw-AbIH8AAAwqHL8_mc01.docx" \t "https://jyt.ah.gov.cn/tsdw/gdjyc/dxsxkhjnjs/_blank" </w:instrText>
      </w:r>
      <w:r>
        <w:rPr>
          <w:rFonts w:hint="eastAsia" w:ascii="微软雅黑" w:hAnsi="微软雅黑" w:eastAsia="微软雅黑" w:cs="微软雅黑"/>
          <w:i w:val="0"/>
          <w:iCs w:val="0"/>
          <w:caps w:val="0"/>
          <w:color w:val="0061B4"/>
          <w:spacing w:val="0"/>
          <w:sz w:val="21"/>
          <w:szCs w:val="21"/>
          <w:u w:val="none"/>
          <w:bdr w:val="none" w:color="auto" w:sz="0" w:space="0"/>
          <w:shd w:val="clear" w:fill="FFFFFF"/>
        </w:rPr>
        <w:fldChar w:fldCharType="separate"/>
      </w:r>
      <w:r>
        <w:rPr>
          <w:rStyle w:val="6"/>
          <w:rFonts w:hint="eastAsia" w:ascii="仿宋" w:hAnsi="仿宋" w:eastAsia="仿宋" w:cs="仿宋"/>
          <w:i w:val="0"/>
          <w:iCs w:val="0"/>
          <w:caps w:val="0"/>
          <w:color w:val="0061B4"/>
          <w:spacing w:val="0"/>
          <w:sz w:val="30"/>
          <w:szCs w:val="30"/>
          <w:u w:val="none"/>
          <w:bdr w:val="none" w:color="auto" w:sz="0" w:space="0"/>
          <w:shd w:val="clear" w:fill="FFFFFF"/>
        </w:rPr>
        <w:t>附件2 2025年安徽省高校“模拟政府”大赛现场比赛程序与成绩评定标准.docx</w:t>
      </w:r>
      <w:r>
        <w:rPr>
          <w:rFonts w:hint="eastAsia" w:ascii="微软雅黑" w:hAnsi="微软雅黑" w:eastAsia="微软雅黑" w:cs="微软雅黑"/>
          <w:i w:val="0"/>
          <w:iCs w:val="0"/>
          <w:caps w:val="0"/>
          <w:color w:val="0061B4"/>
          <w:spacing w:val="0"/>
          <w:sz w:val="21"/>
          <w:szCs w:val="21"/>
          <w:u w:val="none"/>
          <w:bdr w:val="none" w:color="auto" w:sz="0" w:space="0"/>
          <w:shd w:val="clear" w:fill="FFFFFF"/>
        </w:rPr>
        <w:fldChar w:fldCharType="end"/>
      </w:r>
    </w:p>
    <w:p w14:paraId="44EEB4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sz w:val="21"/>
          <w:szCs w:val="21"/>
        </w:rPr>
      </w:pPr>
      <w:r>
        <w:rPr>
          <w:rFonts w:hint="eastAsia" w:ascii="仿宋" w:hAnsi="仿宋" w:eastAsia="仿宋" w:cs="仿宋"/>
          <w:i w:val="0"/>
          <w:iCs w:val="0"/>
          <w:caps w:val="0"/>
          <w:color w:val="333333"/>
          <w:spacing w:val="0"/>
          <w:sz w:val="30"/>
          <w:szCs w:val="30"/>
          <w:u w:val="single"/>
          <w:bdr w:val="none" w:color="auto" w:sz="0" w:space="0"/>
          <w:shd w:val="clear" w:fill="FFFFFF"/>
        </w:rPr>
        <w:drawing>
          <wp:inline distT="0" distB="0" distL="114300" distR="114300">
            <wp:extent cx="152400" cy="152400"/>
            <wp:effectExtent l="0" t="0" r="0" b="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333333"/>
          <w:spacing w:val="0"/>
          <w:sz w:val="30"/>
          <w:szCs w:val="30"/>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30"/>
          <w:szCs w:val="30"/>
          <w:u w:val="none"/>
          <w:bdr w:val="none" w:color="auto" w:sz="0" w:space="0"/>
          <w:shd w:val="clear" w:fill="FFFFFF"/>
        </w:rPr>
        <w:instrText xml:space="preserve"> HYPERLINK "https://jyt.ah.gov.cn/group3/M00/13/27/wKg86miutxiALhUEAAA1ZDNWGXE87.docx" \t "https://jyt.ah.gov.cn/tsdw/gdjyc/dxsxkhjnjs/_blank" </w:instrText>
      </w:r>
      <w:r>
        <w:rPr>
          <w:rFonts w:hint="eastAsia" w:ascii="微软雅黑" w:hAnsi="微软雅黑" w:eastAsia="微软雅黑" w:cs="微软雅黑"/>
          <w:i w:val="0"/>
          <w:iCs w:val="0"/>
          <w:caps w:val="0"/>
          <w:color w:val="333333"/>
          <w:spacing w:val="0"/>
          <w:sz w:val="30"/>
          <w:szCs w:val="30"/>
          <w:u w:val="none"/>
          <w:bdr w:val="none" w:color="auto" w:sz="0" w:space="0"/>
          <w:shd w:val="clear" w:fill="FFFFFF"/>
        </w:rPr>
        <w:fldChar w:fldCharType="separate"/>
      </w:r>
      <w:r>
        <w:rPr>
          <w:rStyle w:val="6"/>
          <w:rFonts w:hint="eastAsia" w:ascii="仿宋" w:hAnsi="仿宋" w:eastAsia="仿宋" w:cs="仿宋"/>
          <w:i w:val="0"/>
          <w:iCs w:val="0"/>
          <w:caps w:val="0"/>
          <w:color w:val="333333"/>
          <w:spacing w:val="0"/>
          <w:sz w:val="30"/>
          <w:szCs w:val="30"/>
          <w:u w:val="none"/>
          <w:bdr w:val="none" w:color="auto" w:sz="0" w:space="0"/>
          <w:shd w:val="clear" w:fill="FFFFFF"/>
        </w:rPr>
        <w:t>附件3 大赛承诺书.docx</w:t>
      </w:r>
      <w:r>
        <w:rPr>
          <w:rFonts w:hint="eastAsia" w:ascii="微软雅黑" w:hAnsi="微软雅黑" w:eastAsia="微软雅黑" w:cs="微软雅黑"/>
          <w:i w:val="0"/>
          <w:iCs w:val="0"/>
          <w:caps w:val="0"/>
          <w:color w:val="333333"/>
          <w:spacing w:val="0"/>
          <w:sz w:val="30"/>
          <w:szCs w:val="30"/>
          <w:u w:val="none"/>
          <w:bdr w:val="none" w:color="auto" w:sz="0" w:space="0"/>
          <w:shd w:val="clear" w:fill="FFFFFF"/>
        </w:rPr>
        <w:fldChar w:fldCharType="end"/>
      </w:r>
    </w:p>
    <w:p w14:paraId="08318B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1"/>
          <w:szCs w:val="21"/>
        </w:rPr>
      </w:pPr>
      <w:r>
        <w:rPr>
          <w:rFonts w:hint="default" w:ascii="Calibri" w:hAnsi="Calibri" w:eastAsia="微软雅黑" w:cs="Calibri"/>
          <w:i w:val="0"/>
          <w:iCs w:val="0"/>
          <w:caps w:val="0"/>
          <w:color w:val="333333"/>
          <w:spacing w:val="0"/>
          <w:sz w:val="21"/>
          <w:szCs w:val="21"/>
          <w:bdr w:val="none" w:color="auto" w:sz="0" w:space="0"/>
          <w:shd w:val="clear" w:fill="FFFFFF"/>
        </w:rPr>
        <w:t> </w:t>
      </w:r>
    </w:p>
    <w:p w14:paraId="3EEC2A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5E4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2025-10-17T14:47:43Z</dcterms:created>
  <dc:creator>沈</dc:creator>
  <cp:lastModifiedBy>暖阳</cp:lastModifiedBy>
  <dcterms:modified xsi:type="dcterms:W3CDTF">2025-10-17T14:48:10Z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eyJoZGlkIjoiODAwZjY2ODc4MzY3MTg5ZTk0OTNiNzI2MTdiZTkxZjkiLCJ1c2VySWQiOiIyNjc4NTQxOTQifQ==</vt:lpwstr>
  </property>
  <property fmtid="{D5CDD505-2E9C-101B-9397-08002B2CF9AE}" pid="4" name="ICV">
    <vt:lpwstr>41685F081D624B6FBF5D04CADC70B44C_12</vt:lpwstr>
  </property>
</Properties>
</file>